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70" w:rsidRDefault="00BC4770" w:rsidP="005B6D52">
      <w:pPr>
        <w:jc w:val="right"/>
      </w:pPr>
    </w:p>
    <w:p w:rsidR="005B6D52" w:rsidRDefault="005B6D52" w:rsidP="00924622">
      <w:pPr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52" w:rsidRDefault="005B6D52" w:rsidP="00924622">
      <w:pPr>
        <w:jc w:val="center"/>
      </w:pPr>
    </w:p>
    <w:p w:rsidR="005B6D52" w:rsidRDefault="005B6D52" w:rsidP="00924622">
      <w:pPr>
        <w:jc w:val="center"/>
        <w:rPr>
          <w:b/>
          <w:bCs/>
        </w:rPr>
      </w:pPr>
      <w:r>
        <w:rPr>
          <w:b/>
          <w:bCs/>
        </w:rPr>
        <w:t>Дума  городского  округа  Красноуральск</w:t>
      </w:r>
    </w:p>
    <w:p w:rsidR="005B6D52" w:rsidRDefault="005B6D52" w:rsidP="00924622">
      <w:pPr>
        <w:jc w:val="center"/>
        <w:rPr>
          <w:b/>
          <w:bCs/>
        </w:rPr>
      </w:pPr>
      <w:r>
        <w:rPr>
          <w:b/>
          <w:bCs/>
        </w:rPr>
        <w:t>шестого  созыва</w:t>
      </w:r>
    </w:p>
    <w:p w:rsidR="005B6D52" w:rsidRDefault="005B6D52" w:rsidP="005B6D52">
      <w:pPr>
        <w:jc w:val="center"/>
        <w:rPr>
          <w:b/>
          <w:bCs/>
        </w:rPr>
      </w:pPr>
    </w:p>
    <w:p w:rsidR="005B6D52" w:rsidRDefault="005B6D52" w:rsidP="005B6D52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5B6D52" w:rsidRDefault="002E5103" w:rsidP="005B6D52">
      <w:r>
        <w:pict>
          <v:line id="_x0000_s1028" style="position:absolute;z-index:251660288" from="0,7.35pt" to="477pt,7.35pt" strokeweight=".62mm">
            <v:stroke joinstyle="miter"/>
          </v:line>
        </w:pict>
      </w:r>
      <w:r>
        <w:pict>
          <v:line id="_x0000_s1029" style="position:absolute;z-index:251661312" from="0,10.5pt" to="477pt,10.5pt" strokeweight=".26mm">
            <v:stroke joinstyle="miter"/>
          </v:line>
        </w:pict>
      </w:r>
    </w:p>
    <w:p w:rsidR="005B6D52" w:rsidRDefault="005B6D52" w:rsidP="005B6D5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4A55E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марта 2017 года № </w:t>
      </w:r>
      <w:r w:rsidR="004A55EC" w:rsidRPr="002153DF">
        <w:rPr>
          <w:rFonts w:ascii="Times New Roman" w:hAnsi="Times New Roman" w:cs="Times New Roman"/>
          <w:u w:val="single"/>
        </w:rPr>
        <w:t>580</w:t>
      </w:r>
    </w:p>
    <w:p w:rsidR="005B6D52" w:rsidRPr="005B6D52" w:rsidRDefault="005B6D52" w:rsidP="005B6D52">
      <w:r>
        <w:t>город Красноуральск</w:t>
      </w:r>
    </w:p>
    <w:p w:rsidR="005B6D52" w:rsidRDefault="005B6D52" w:rsidP="005B6D52">
      <w:pPr>
        <w:jc w:val="center"/>
        <w:rPr>
          <w:b/>
          <w:bCs/>
          <w:i/>
          <w:iCs/>
          <w:sz w:val="28"/>
          <w:szCs w:val="28"/>
        </w:rPr>
      </w:pPr>
    </w:p>
    <w:p w:rsidR="005B6D52" w:rsidRPr="00CD2F39" w:rsidRDefault="005B6D52" w:rsidP="005B6D52">
      <w:pPr>
        <w:jc w:val="center"/>
        <w:rPr>
          <w:b/>
          <w:bCs/>
          <w:i/>
          <w:iCs/>
        </w:rPr>
      </w:pPr>
      <w:r w:rsidRPr="00CD2F39">
        <w:rPr>
          <w:b/>
          <w:bCs/>
          <w:i/>
          <w:iCs/>
        </w:rPr>
        <w:t>Об утверждении членов Общественной палаты городского округа Красноуральск</w:t>
      </w:r>
    </w:p>
    <w:p w:rsidR="005B6D52" w:rsidRPr="004A55EC" w:rsidRDefault="005B6D52" w:rsidP="005B6D52">
      <w:pPr>
        <w:jc w:val="center"/>
        <w:rPr>
          <w:b/>
          <w:bCs/>
          <w:i/>
          <w:iCs/>
        </w:rPr>
      </w:pPr>
    </w:p>
    <w:p w:rsidR="005B6D52" w:rsidRPr="004A55EC" w:rsidRDefault="005B6D52" w:rsidP="005B6D52">
      <w:pPr>
        <w:ind w:right="-426" w:firstLine="708"/>
        <w:jc w:val="both"/>
        <w:rPr>
          <w:rFonts w:cs="Times New Roman"/>
          <w:sz w:val="23"/>
          <w:szCs w:val="23"/>
        </w:rPr>
      </w:pPr>
      <w:proofErr w:type="gramStart"/>
      <w:r w:rsidRPr="004A55EC">
        <w:rPr>
          <w:rFonts w:cs="Times New Roman"/>
          <w:sz w:val="23"/>
          <w:szCs w:val="23"/>
        </w:rPr>
        <w:t xml:space="preserve">С целью привлечения жителей, общественных объединений и некоммерческих организаций, действующих на территории городского округа Красноуральск,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городского округа Красноуральск, в соответствии с разделом 4 решения Думы городского округа Красноуральск от 12 февраля 2013  № 124 «Об утверждении Положения об Общественной палате городского округа Красноуральск», рассмотрев </w:t>
      </w:r>
      <w:r w:rsidR="002D578C" w:rsidRPr="004A55EC">
        <w:rPr>
          <w:rFonts w:cs="Times New Roman"/>
          <w:sz w:val="23"/>
          <w:szCs w:val="23"/>
        </w:rPr>
        <w:t>17</w:t>
      </w:r>
      <w:proofErr w:type="gramEnd"/>
      <w:r w:rsidR="002D578C" w:rsidRPr="004A55EC">
        <w:rPr>
          <w:rFonts w:cs="Times New Roman"/>
          <w:sz w:val="23"/>
          <w:szCs w:val="23"/>
        </w:rPr>
        <w:t xml:space="preserve"> марта 2017 года на совместном заседании  постоянных депутатских комиссиях Думы городского округа Красноуральск проект решения Думы городского округа Красноуральск «</w:t>
      </w:r>
      <w:r w:rsidRPr="004A55EC">
        <w:rPr>
          <w:rFonts w:cs="Times New Roman"/>
          <w:sz w:val="23"/>
          <w:szCs w:val="23"/>
        </w:rPr>
        <w:t>Об утверждении членов Общественной палаты городского округа Красноуральск</w:t>
      </w:r>
      <w:r w:rsidR="002D578C" w:rsidRPr="004A55EC">
        <w:rPr>
          <w:rFonts w:cs="Times New Roman"/>
          <w:sz w:val="23"/>
          <w:szCs w:val="23"/>
        </w:rPr>
        <w:t>»</w:t>
      </w:r>
      <w:r w:rsidRPr="004A55EC">
        <w:rPr>
          <w:rFonts w:cs="Times New Roman"/>
          <w:sz w:val="23"/>
          <w:szCs w:val="23"/>
        </w:rPr>
        <w:t xml:space="preserve">, руководствуясь статьёй 23 Устава  городского округа Красноуральск, Дума городского округа Красноуральск </w:t>
      </w:r>
    </w:p>
    <w:p w:rsidR="002D578C" w:rsidRPr="002D578C" w:rsidRDefault="002D578C" w:rsidP="005B6D52">
      <w:pPr>
        <w:ind w:right="-426" w:firstLine="708"/>
        <w:jc w:val="both"/>
        <w:rPr>
          <w:rFonts w:cs="Times New Roman"/>
          <w:sz w:val="16"/>
          <w:szCs w:val="16"/>
        </w:rPr>
      </w:pPr>
    </w:p>
    <w:p w:rsidR="005B6D52" w:rsidRPr="00833F77" w:rsidRDefault="005B6D52" w:rsidP="002D578C">
      <w:pPr>
        <w:ind w:right="-426"/>
        <w:jc w:val="center"/>
        <w:rPr>
          <w:rFonts w:cs="Times New Roman"/>
          <w:b/>
        </w:rPr>
      </w:pPr>
      <w:r w:rsidRPr="00833F77">
        <w:rPr>
          <w:rFonts w:cs="Times New Roman"/>
          <w:b/>
        </w:rPr>
        <w:t>РЕШИЛА:</w:t>
      </w:r>
    </w:p>
    <w:p w:rsidR="005B6D52" w:rsidRPr="002D578C" w:rsidRDefault="005B6D52" w:rsidP="005B6D52">
      <w:pPr>
        <w:ind w:right="-426" w:firstLine="720"/>
        <w:jc w:val="both"/>
        <w:rPr>
          <w:rFonts w:cs="Times New Roman"/>
          <w:sz w:val="16"/>
          <w:szCs w:val="16"/>
        </w:rPr>
      </w:pPr>
    </w:p>
    <w:p w:rsidR="005B6D52" w:rsidRPr="004A55EC" w:rsidRDefault="005B6D52" w:rsidP="004A55EC">
      <w:pPr>
        <w:ind w:right="-426" w:firstLine="709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>1.</w:t>
      </w:r>
      <w:r w:rsidR="004A55EC">
        <w:rPr>
          <w:rFonts w:cs="Times New Roman"/>
          <w:sz w:val="23"/>
          <w:szCs w:val="23"/>
        </w:rPr>
        <w:t xml:space="preserve">  </w:t>
      </w:r>
      <w:r w:rsidRPr="004A55EC">
        <w:rPr>
          <w:rFonts w:cs="Times New Roman"/>
          <w:sz w:val="23"/>
          <w:szCs w:val="23"/>
        </w:rPr>
        <w:t>Утвердить членами Общественной палаты городского округа Красноуральск следующих граждан:</w:t>
      </w:r>
    </w:p>
    <w:p w:rsidR="00A21122" w:rsidRPr="004A55EC" w:rsidRDefault="00A21122" w:rsidP="002B54ED">
      <w:pPr>
        <w:ind w:right="-426" w:firstLine="720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>1.1.</w:t>
      </w:r>
      <w:r w:rsidR="004A55EC">
        <w:rPr>
          <w:rFonts w:cs="Times New Roman"/>
          <w:sz w:val="23"/>
          <w:szCs w:val="23"/>
        </w:rPr>
        <w:t xml:space="preserve">  </w:t>
      </w:r>
      <w:r w:rsidRPr="004A55EC">
        <w:rPr>
          <w:rFonts w:cs="Times New Roman"/>
          <w:sz w:val="23"/>
          <w:szCs w:val="23"/>
        </w:rPr>
        <w:t>Морозову Наталью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 Вячеславовну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 –  представителя Первичной профсоюзной организации ОАО «</w:t>
      </w:r>
      <w:proofErr w:type="spellStart"/>
      <w:r w:rsidRPr="004A55EC">
        <w:rPr>
          <w:rFonts w:cs="Times New Roman"/>
          <w:sz w:val="23"/>
          <w:szCs w:val="23"/>
        </w:rPr>
        <w:t>Святогор</w:t>
      </w:r>
      <w:proofErr w:type="spellEnd"/>
      <w:r w:rsidRPr="004A55EC">
        <w:rPr>
          <w:rFonts w:cs="Times New Roman"/>
          <w:sz w:val="23"/>
          <w:szCs w:val="23"/>
        </w:rPr>
        <w:t>» Горно-Металлургического профсоюза России;</w:t>
      </w:r>
    </w:p>
    <w:p w:rsidR="00A21122" w:rsidRPr="004A55EC" w:rsidRDefault="00A21122" w:rsidP="00A21122">
      <w:pPr>
        <w:ind w:right="-426" w:firstLine="720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>1.2.</w:t>
      </w:r>
      <w:r w:rsidR="004A55EC">
        <w:rPr>
          <w:rFonts w:cs="Times New Roman"/>
          <w:sz w:val="23"/>
          <w:szCs w:val="23"/>
        </w:rPr>
        <w:t xml:space="preserve">  </w:t>
      </w:r>
      <w:proofErr w:type="spellStart"/>
      <w:r w:rsidRPr="004A55EC">
        <w:rPr>
          <w:rFonts w:cs="Times New Roman"/>
          <w:sz w:val="23"/>
          <w:szCs w:val="23"/>
        </w:rPr>
        <w:t>Гришкевич</w:t>
      </w:r>
      <w:proofErr w:type="spellEnd"/>
      <w:r w:rsidRPr="004A55EC">
        <w:rPr>
          <w:rFonts w:cs="Times New Roman"/>
          <w:sz w:val="23"/>
          <w:szCs w:val="23"/>
        </w:rPr>
        <w:t xml:space="preserve">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Алексея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Ивановича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>–  представителя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 Первичной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>профсоюзной организации ОАО «</w:t>
      </w:r>
      <w:proofErr w:type="spellStart"/>
      <w:r w:rsidRPr="004A55EC">
        <w:rPr>
          <w:rFonts w:cs="Times New Roman"/>
          <w:sz w:val="23"/>
          <w:szCs w:val="23"/>
        </w:rPr>
        <w:t>Святогор</w:t>
      </w:r>
      <w:proofErr w:type="spellEnd"/>
      <w:r w:rsidRPr="004A55EC">
        <w:rPr>
          <w:rFonts w:cs="Times New Roman"/>
          <w:sz w:val="23"/>
          <w:szCs w:val="23"/>
        </w:rPr>
        <w:t>» Горно-Металлургического профсоюза России;</w:t>
      </w:r>
    </w:p>
    <w:p w:rsidR="00A21122" w:rsidRPr="004A55EC" w:rsidRDefault="00A21122" w:rsidP="004A55EC">
      <w:pPr>
        <w:ind w:right="-426" w:firstLine="709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 xml:space="preserve">1.3. </w:t>
      </w:r>
      <w:r w:rsidR="004A55EC">
        <w:rPr>
          <w:rFonts w:cs="Times New Roman"/>
          <w:sz w:val="23"/>
          <w:szCs w:val="23"/>
        </w:rPr>
        <w:t xml:space="preserve"> </w:t>
      </w:r>
      <w:proofErr w:type="spellStart"/>
      <w:r w:rsidRPr="004A55EC">
        <w:rPr>
          <w:rFonts w:cs="Times New Roman"/>
          <w:sz w:val="23"/>
          <w:szCs w:val="23"/>
        </w:rPr>
        <w:t>Андрицкую</w:t>
      </w:r>
      <w:proofErr w:type="spellEnd"/>
      <w:r w:rsidRPr="004A55EC">
        <w:rPr>
          <w:rFonts w:cs="Times New Roman"/>
          <w:sz w:val="23"/>
          <w:szCs w:val="23"/>
        </w:rPr>
        <w:t xml:space="preserve"> Светлану Евгеньевну – представителя Красноуральской первичной профсоюзной организации Свердловской территориальной организации Российского профсоюза работников культуры;</w:t>
      </w:r>
    </w:p>
    <w:p w:rsidR="00A21122" w:rsidRPr="004A55EC" w:rsidRDefault="00A21122" w:rsidP="004A55EC">
      <w:pPr>
        <w:ind w:right="-426" w:firstLine="709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 xml:space="preserve">1.4.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>Сагдееву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 Людмилу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>Максимовну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 –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представителя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первичной </w:t>
      </w:r>
      <w:r w:rsid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>профсоюзной организации ГБУЗ СО «</w:t>
      </w:r>
      <w:proofErr w:type="spellStart"/>
      <w:r w:rsidRPr="004A55EC">
        <w:rPr>
          <w:rFonts w:cs="Times New Roman"/>
          <w:sz w:val="23"/>
          <w:szCs w:val="23"/>
        </w:rPr>
        <w:t>Красноуральская</w:t>
      </w:r>
      <w:proofErr w:type="spellEnd"/>
      <w:r w:rsidRPr="004A55EC">
        <w:rPr>
          <w:rFonts w:cs="Times New Roman"/>
          <w:sz w:val="23"/>
          <w:szCs w:val="23"/>
        </w:rPr>
        <w:t xml:space="preserve"> ГБ» работников здравоохранения РФ;</w:t>
      </w:r>
    </w:p>
    <w:p w:rsidR="00A21122" w:rsidRPr="004A55EC" w:rsidRDefault="00A21122" w:rsidP="004A55EC">
      <w:pPr>
        <w:ind w:right="-426" w:firstLine="709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 xml:space="preserve">1.5. </w:t>
      </w:r>
      <w:r w:rsidR="001A25F0" w:rsidRP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 xml:space="preserve">Комар Анатолия Васильевича – представителя Совета Свердловского областного объединения ООО </w:t>
      </w:r>
      <w:proofErr w:type="spellStart"/>
      <w:r w:rsidRPr="004A55EC">
        <w:rPr>
          <w:rFonts w:cs="Times New Roman"/>
          <w:sz w:val="23"/>
          <w:szCs w:val="23"/>
        </w:rPr>
        <w:t>МиСП</w:t>
      </w:r>
      <w:proofErr w:type="spellEnd"/>
      <w:r w:rsidRPr="004A55EC">
        <w:rPr>
          <w:rFonts w:cs="Times New Roman"/>
          <w:sz w:val="23"/>
          <w:szCs w:val="23"/>
        </w:rPr>
        <w:t xml:space="preserve"> «Опора России».</w:t>
      </w:r>
    </w:p>
    <w:p w:rsidR="005B6D52" w:rsidRPr="004A55EC" w:rsidRDefault="005B6D52" w:rsidP="002B54ED">
      <w:pPr>
        <w:ind w:right="-426" w:firstLine="720"/>
        <w:jc w:val="both"/>
        <w:rPr>
          <w:b/>
          <w:bCs/>
          <w:i/>
          <w:iCs/>
          <w:sz w:val="23"/>
          <w:szCs w:val="23"/>
        </w:rPr>
      </w:pPr>
      <w:r w:rsidRPr="004A55EC">
        <w:rPr>
          <w:rFonts w:cs="Times New Roman"/>
          <w:sz w:val="23"/>
          <w:szCs w:val="23"/>
        </w:rPr>
        <w:t xml:space="preserve">2. </w:t>
      </w:r>
      <w:r w:rsidR="00152AFD" w:rsidRPr="004A55EC">
        <w:rPr>
          <w:rFonts w:cs="Times New Roman"/>
          <w:sz w:val="23"/>
          <w:szCs w:val="23"/>
        </w:rPr>
        <w:t xml:space="preserve"> </w:t>
      </w:r>
      <w:r w:rsidRPr="004A55EC">
        <w:rPr>
          <w:rFonts w:cs="Times New Roman"/>
          <w:sz w:val="23"/>
          <w:szCs w:val="23"/>
        </w:rPr>
        <w:t>Признать  утратившим  силу  решение  Думы  городского  округа  Красноуральск от 12 февраля 2015 года №  351  «</w:t>
      </w:r>
      <w:r w:rsidRPr="004A55EC">
        <w:rPr>
          <w:bCs/>
          <w:iCs/>
          <w:sz w:val="23"/>
          <w:szCs w:val="23"/>
        </w:rPr>
        <w:t>Об утверждении членов Общественной палаты городского округа Красноуральск».</w:t>
      </w:r>
    </w:p>
    <w:p w:rsidR="005B6D52" w:rsidRPr="004A55EC" w:rsidRDefault="005B6D52" w:rsidP="002B54ED">
      <w:pPr>
        <w:ind w:right="-426" w:firstLine="720"/>
        <w:jc w:val="both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>3. Предложить членам Общественной палаты городского округа Красноуральск, утверждённым настоящим решением и постановлением Главы городского округа Красноуральск, приступить к формированию полного состава Общественной палаты городского округа Красноуральск.</w:t>
      </w:r>
    </w:p>
    <w:p w:rsidR="002B54ED" w:rsidRPr="004A55EC" w:rsidRDefault="002B54ED" w:rsidP="002B54ED">
      <w:pPr>
        <w:ind w:firstLine="720"/>
        <w:rPr>
          <w:rFonts w:cs="Times New Roman"/>
          <w:sz w:val="23"/>
          <w:szCs w:val="23"/>
        </w:rPr>
      </w:pPr>
      <w:r w:rsidRPr="004A55EC">
        <w:rPr>
          <w:rFonts w:cs="Times New Roman"/>
          <w:sz w:val="23"/>
          <w:szCs w:val="23"/>
        </w:rPr>
        <w:t xml:space="preserve">4.  Настоящее решение вступает в силу со дня его официального опубликования. </w:t>
      </w:r>
    </w:p>
    <w:p w:rsidR="002B54ED" w:rsidRPr="004A55EC" w:rsidRDefault="002B54ED" w:rsidP="00A434B5">
      <w:pPr>
        <w:pStyle w:val="11"/>
        <w:ind w:right="-426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A55EC">
        <w:rPr>
          <w:rFonts w:ascii="Times New Roman" w:hAnsi="Times New Roman" w:cs="Times New Roman"/>
          <w:sz w:val="23"/>
          <w:szCs w:val="23"/>
        </w:rPr>
        <w:t>5</w:t>
      </w:r>
      <w:r w:rsidR="004A55EC">
        <w:rPr>
          <w:rFonts w:ascii="Times New Roman" w:hAnsi="Times New Roman" w:cs="Times New Roman"/>
          <w:sz w:val="23"/>
          <w:szCs w:val="23"/>
        </w:rPr>
        <w:t xml:space="preserve">. </w:t>
      </w:r>
      <w:r w:rsidRPr="004A55EC">
        <w:rPr>
          <w:rFonts w:ascii="Times New Roman" w:hAnsi="Times New Roman" w:cs="Times New Roman"/>
          <w:sz w:val="23"/>
          <w:szCs w:val="23"/>
        </w:rPr>
        <w:t xml:space="preserve"> Опубликовать настоящее решение в газете «Красноуральский рабочий»</w:t>
      </w:r>
      <w:r w:rsidRPr="004A55EC">
        <w:rPr>
          <w:color w:val="000000"/>
          <w:sz w:val="23"/>
          <w:szCs w:val="23"/>
        </w:rPr>
        <w:t xml:space="preserve"> </w:t>
      </w:r>
      <w:r w:rsidRPr="004A55EC">
        <w:rPr>
          <w:rFonts w:ascii="Times New Roman" w:hAnsi="Times New Roman" w:cs="Times New Roman"/>
          <w:color w:val="000000"/>
          <w:sz w:val="23"/>
          <w:szCs w:val="23"/>
        </w:rPr>
        <w:t xml:space="preserve">и разместить на официальном сайте  Думы городского округа Красноуральск в сети Интернет: </w:t>
      </w:r>
      <w:proofErr w:type="spellStart"/>
      <w:r w:rsidRPr="004A55EC">
        <w:rPr>
          <w:rFonts w:ascii="Times New Roman" w:hAnsi="Times New Roman" w:cs="Times New Roman"/>
          <w:color w:val="000000"/>
          <w:sz w:val="23"/>
          <w:szCs w:val="23"/>
        </w:rPr>
        <w:t>www.dumakrur.ru</w:t>
      </w:r>
      <w:proofErr w:type="spellEnd"/>
      <w:r w:rsidRPr="004A55EC">
        <w:rPr>
          <w:rFonts w:ascii="Times New Roman" w:hAnsi="Times New Roman" w:cs="Times New Roman"/>
          <w:sz w:val="23"/>
          <w:szCs w:val="23"/>
        </w:rPr>
        <w:t>.</w:t>
      </w:r>
    </w:p>
    <w:p w:rsidR="002B54ED" w:rsidRPr="004A55EC" w:rsidRDefault="002B54ED" w:rsidP="00A434B5">
      <w:pPr>
        <w:pStyle w:val="a4"/>
        <w:ind w:right="-426" w:firstLine="720"/>
        <w:rPr>
          <w:rFonts w:ascii="Times New Roman" w:hAnsi="Times New Roman" w:cs="Times New Roman"/>
          <w:noProof/>
          <w:sz w:val="23"/>
          <w:szCs w:val="23"/>
        </w:rPr>
      </w:pPr>
      <w:r w:rsidRPr="004A55EC">
        <w:rPr>
          <w:rFonts w:ascii="Times New Roman" w:hAnsi="Times New Roman" w:cs="Times New Roman"/>
          <w:sz w:val="23"/>
          <w:szCs w:val="23"/>
        </w:rPr>
        <w:t>6. Контроль исполнения настоящего решения возложить на депутатскую комиссию по законодательству и местному самоуправлению (Драбынин А.И.).</w:t>
      </w:r>
    </w:p>
    <w:p w:rsidR="004A55EC" w:rsidRDefault="004A55EC" w:rsidP="005B6D52">
      <w:pPr>
        <w:ind w:right="-426"/>
        <w:rPr>
          <w:rFonts w:cs="Times New Roman"/>
          <w:b/>
        </w:rPr>
      </w:pPr>
    </w:p>
    <w:p w:rsidR="005B6D52" w:rsidRPr="002153DF" w:rsidRDefault="005B6D52" w:rsidP="005B6D52">
      <w:pPr>
        <w:ind w:right="-426"/>
        <w:rPr>
          <w:b/>
        </w:rPr>
      </w:pPr>
      <w:r w:rsidRPr="002153DF">
        <w:rPr>
          <w:rFonts w:cs="Times New Roman"/>
          <w:b/>
        </w:rPr>
        <w:t xml:space="preserve">Глава городского округа Красноуральск                                                          </w:t>
      </w:r>
      <w:r w:rsidR="004A55EC" w:rsidRPr="002153DF">
        <w:rPr>
          <w:rFonts w:cs="Times New Roman"/>
          <w:b/>
        </w:rPr>
        <w:t xml:space="preserve">        </w:t>
      </w:r>
      <w:r w:rsidRPr="002153DF">
        <w:rPr>
          <w:rFonts w:cs="Times New Roman"/>
          <w:b/>
        </w:rPr>
        <w:t xml:space="preserve">     В.В. Грибов</w:t>
      </w:r>
    </w:p>
    <w:sectPr w:rsidR="005B6D52" w:rsidRPr="002153DF" w:rsidSect="0092462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52"/>
    <w:rsid w:val="000F49CF"/>
    <w:rsid w:val="00105983"/>
    <w:rsid w:val="00152AFD"/>
    <w:rsid w:val="0019465A"/>
    <w:rsid w:val="001A25F0"/>
    <w:rsid w:val="001A54E5"/>
    <w:rsid w:val="001D32AD"/>
    <w:rsid w:val="002039E8"/>
    <w:rsid w:val="002153DF"/>
    <w:rsid w:val="00237488"/>
    <w:rsid w:val="00260D52"/>
    <w:rsid w:val="00260EBA"/>
    <w:rsid w:val="002A5A6B"/>
    <w:rsid w:val="002B54ED"/>
    <w:rsid w:val="002D49C5"/>
    <w:rsid w:val="002D578C"/>
    <w:rsid w:val="002E0358"/>
    <w:rsid w:val="002E5103"/>
    <w:rsid w:val="003D1C9C"/>
    <w:rsid w:val="004477FA"/>
    <w:rsid w:val="00461C6F"/>
    <w:rsid w:val="0047698A"/>
    <w:rsid w:val="004931A7"/>
    <w:rsid w:val="004A55EC"/>
    <w:rsid w:val="004C73AA"/>
    <w:rsid w:val="0050005E"/>
    <w:rsid w:val="005A232A"/>
    <w:rsid w:val="005B1426"/>
    <w:rsid w:val="005B6D52"/>
    <w:rsid w:val="005F1B77"/>
    <w:rsid w:val="00601706"/>
    <w:rsid w:val="00683EDD"/>
    <w:rsid w:val="006A3313"/>
    <w:rsid w:val="006C10D1"/>
    <w:rsid w:val="006D2378"/>
    <w:rsid w:val="007A7D0A"/>
    <w:rsid w:val="007B1B41"/>
    <w:rsid w:val="00870452"/>
    <w:rsid w:val="008779FF"/>
    <w:rsid w:val="00890351"/>
    <w:rsid w:val="008B468D"/>
    <w:rsid w:val="008E1C39"/>
    <w:rsid w:val="00924622"/>
    <w:rsid w:val="00937B00"/>
    <w:rsid w:val="0096528D"/>
    <w:rsid w:val="009F1016"/>
    <w:rsid w:val="00A21122"/>
    <w:rsid w:val="00A434B5"/>
    <w:rsid w:val="00A557DA"/>
    <w:rsid w:val="00AF75AB"/>
    <w:rsid w:val="00B26B8E"/>
    <w:rsid w:val="00B90424"/>
    <w:rsid w:val="00BB30E1"/>
    <w:rsid w:val="00BB574C"/>
    <w:rsid w:val="00BC4770"/>
    <w:rsid w:val="00BC7246"/>
    <w:rsid w:val="00CA5933"/>
    <w:rsid w:val="00CB41ED"/>
    <w:rsid w:val="00CD2F39"/>
    <w:rsid w:val="00CE4784"/>
    <w:rsid w:val="00D11DE0"/>
    <w:rsid w:val="00DB43AA"/>
    <w:rsid w:val="00DE54D9"/>
    <w:rsid w:val="00DF36BA"/>
    <w:rsid w:val="00E02068"/>
    <w:rsid w:val="00E108D8"/>
    <w:rsid w:val="00E51574"/>
    <w:rsid w:val="00E560CF"/>
    <w:rsid w:val="00ED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5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D1C9C"/>
    <w:pPr>
      <w:keepNext/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9C"/>
    <w:rPr>
      <w:b/>
      <w:sz w:val="24"/>
    </w:rPr>
  </w:style>
  <w:style w:type="character" w:styleId="a3">
    <w:name w:val="Strong"/>
    <w:basedOn w:val="a0"/>
    <w:qFormat/>
    <w:rsid w:val="003D1C9C"/>
    <w:rPr>
      <w:b/>
      <w:bCs/>
    </w:rPr>
  </w:style>
  <w:style w:type="paragraph" w:customStyle="1" w:styleId="a4">
    <w:name w:val="Таблицы (моноширинный)"/>
    <w:basedOn w:val="a"/>
    <w:next w:val="a"/>
    <w:rsid w:val="00260D52"/>
    <w:pPr>
      <w:jc w:val="both"/>
    </w:pPr>
    <w:rPr>
      <w:rFonts w:ascii="Courier New" w:eastAsia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60D5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5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7">
    <w:name w:val="Гипертекстовая ссылка"/>
    <w:basedOn w:val="a0"/>
    <w:uiPriority w:val="99"/>
    <w:rsid w:val="0019465A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6D2378"/>
    <w:pPr>
      <w:ind w:left="720"/>
      <w:contextualSpacing/>
    </w:pPr>
    <w:rPr>
      <w:szCs w:val="21"/>
    </w:rPr>
  </w:style>
  <w:style w:type="paragraph" w:customStyle="1" w:styleId="11">
    <w:name w:val="Текст1"/>
    <w:basedOn w:val="a"/>
    <w:rsid w:val="002B54ED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A10C-B603-4D62-815C-B8CA4A69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admin</cp:lastModifiedBy>
  <cp:revision>12</cp:revision>
  <cp:lastPrinted>2017-03-24T03:58:00Z</cp:lastPrinted>
  <dcterms:created xsi:type="dcterms:W3CDTF">2017-03-17T03:56:00Z</dcterms:created>
  <dcterms:modified xsi:type="dcterms:W3CDTF">2017-03-31T06:39:00Z</dcterms:modified>
</cp:coreProperties>
</file>