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6A" w:rsidRPr="00932F9A" w:rsidRDefault="0017016A" w:rsidP="009E4ED2">
      <w:pPr>
        <w:jc w:val="center"/>
        <w:rPr>
          <w:sz w:val="24"/>
          <w:szCs w:val="24"/>
        </w:rPr>
      </w:pPr>
      <w:r w:rsidRPr="00932F9A">
        <w:rPr>
          <w:noProof/>
          <w:sz w:val="24"/>
          <w:szCs w:val="24"/>
          <w:lang w:eastAsia="ru-RU"/>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904875"/>
                    </a:xfrm>
                    <a:prstGeom prst="rect">
                      <a:avLst/>
                    </a:prstGeom>
                    <a:noFill/>
                    <a:ln w="9525">
                      <a:noFill/>
                      <a:miter lim="800000"/>
                      <a:headEnd/>
                      <a:tailEnd/>
                    </a:ln>
                  </pic:spPr>
                </pic:pic>
              </a:graphicData>
            </a:graphic>
          </wp:inline>
        </w:drawing>
      </w: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Дума  городского  округа  Красноуральск</w:t>
      </w: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шестого созыва</w:t>
      </w:r>
    </w:p>
    <w:p w:rsidR="0017016A" w:rsidRPr="00932F9A" w:rsidRDefault="0017016A" w:rsidP="0017016A">
      <w:pPr>
        <w:spacing w:after="0"/>
        <w:jc w:val="center"/>
        <w:outlineLvl w:val="0"/>
        <w:rPr>
          <w:rFonts w:ascii="Times New Roman" w:hAnsi="Times New Roman" w:cs="Times New Roman"/>
          <w:b/>
          <w:bCs/>
          <w:sz w:val="24"/>
          <w:szCs w:val="24"/>
        </w:rPr>
      </w:pPr>
    </w:p>
    <w:p w:rsidR="0017016A" w:rsidRPr="00932F9A" w:rsidRDefault="0017016A" w:rsidP="0017016A">
      <w:pPr>
        <w:spacing w:after="0"/>
        <w:jc w:val="center"/>
        <w:outlineLvl w:val="0"/>
        <w:rPr>
          <w:rFonts w:ascii="Times New Roman" w:hAnsi="Times New Roman" w:cs="Times New Roman"/>
          <w:b/>
          <w:bCs/>
          <w:sz w:val="24"/>
          <w:szCs w:val="24"/>
        </w:rPr>
      </w:pPr>
      <w:r w:rsidRPr="00932F9A">
        <w:rPr>
          <w:rFonts w:ascii="Times New Roman" w:hAnsi="Times New Roman" w:cs="Times New Roman"/>
          <w:b/>
          <w:bCs/>
          <w:sz w:val="24"/>
          <w:szCs w:val="24"/>
        </w:rPr>
        <w:t xml:space="preserve">РЕШЕНИЕ </w:t>
      </w:r>
    </w:p>
    <w:p w:rsidR="0017016A" w:rsidRPr="00932F9A" w:rsidRDefault="009E757C" w:rsidP="0017016A">
      <w:pPr>
        <w:rPr>
          <w:sz w:val="24"/>
          <w:szCs w:val="24"/>
        </w:rPr>
      </w:pPr>
      <w:r>
        <w:rPr>
          <w:sz w:val="24"/>
          <w:szCs w:val="24"/>
        </w:rPr>
        <w:pict>
          <v:line id="_x0000_s1026" style="position:absolute;z-index:251660288" from="0,7.35pt" to="477pt,7.35pt" o:allowincell="f" strokeweight="1.75pt"/>
        </w:pict>
      </w:r>
      <w:r>
        <w:rPr>
          <w:sz w:val="24"/>
          <w:szCs w:val="24"/>
        </w:rPr>
        <w:pict>
          <v:line id="_x0000_s1027" style="position:absolute;z-index:251661312" from="0,10.5pt" to="477pt,10.5pt"/>
        </w:pict>
      </w:r>
    </w:p>
    <w:p w:rsidR="0017016A" w:rsidRDefault="00A43608" w:rsidP="0017016A">
      <w:pPr>
        <w:pStyle w:val="1"/>
        <w:jc w:val="both"/>
        <w:rPr>
          <w:b w:val="0"/>
          <w:noProof/>
          <w:szCs w:val="24"/>
        </w:rPr>
      </w:pPr>
      <w:r>
        <w:rPr>
          <w:b w:val="0"/>
          <w:noProof/>
          <w:szCs w:val="24"/>
        </w:rPr>
        <w:t>о</w:t>
      </w:r>
      <w:r w:rsidR="0017016A" w:rsidRPr="00640EB1">
        <w:rPr>
          <w:b w:val="0"/>
          <w:noProof/>
          <w:szCs w:val="24"/>
        </w:rPr>
        <w:t>т</w:t>
      </w:r>
      <w:r w:rsidR="00347802" w:rsidRPr="00640EB1">
        <w:rPr>
          <w:b w:val="0"/>
          <w:noProof/>
          <w:szCs w:val="24"/>
        </w:rPr>
        <w:t xml:space="preserve">  </w:t>
      </w:r>
      <w:r w:rsidR="0017016A" w:rsidRPr="00640EB1">
        <w:rPr>
          <w:b w:val="0"/>
          <w:noProof/>
          <w:szCs w:val="24"/>
        </w:rPr>
        <w:t xml:space="preserve"> </w:t>
      </w:r>
      <w:r w:rsidR="00364BC0">
        <w:rPr>
          <w:b w:val="0"/>
          <w:noProof/>
          <w:szCs w:val="24"/>
        </w:rPr>
        <w:t>27  февраля 2</w:t>
      </w:r>
      <w:r w:rsidR="0017016A" w:rsidRPr="00640EB1">
        <w:rPr>
          <w:b w:val="0"/>
          <w:noProof/>
          <w:szCs w:val="24"/>
        </w:rPr>
        <w:t>01</w:t>
      </w:r>
      <w:r w:rsidR="00640EB1" w:rsidRPr="00640EB1">
        <w:rPr>
          <w:b w:val="0"/>
          <w:noProof/>
          <w:szCs w:val="24"/>
        </w:rPr>
        <w:t>7</w:t>
      </w:r>
      <w:r w:rsidR="0017016A" w:rsidRPr="00640EB1">
        <w:rPr>
          <w:b w:val="0"/>
          <w:noProof/>
          <w:szCs w:val="24"/>
        </w:rPr>
        <w:t xml:space="preserve"> г</w:t>
      </w:r>
      <w:r w:rsidR="000B18AC">
        <w:rPr>
          <w:b w:val="0"/>
          <w:noProof/>
          <w:szCs w:val="24"/>
        </w:rPr>
        <w:t>ода</w:t>
      </w:r>
      <w:r w:rsidR="0017016A" w:rsidRPr="00640EB1">
        <w:rPr>
          <w:b w:val="0"/>
          <w:noProof/>
          <w:szCs w:val="24"/>
        </w:rPr>
        <w:t xml:space="preserve">  №</w:t>
      </w:r>
      <w:r w:rsidR="00B057EF" w:rsidRPr="00640EB1">
        <w:rPr>
          <w:b w:val="0"/>
          <w:noProof/>
          <w:szCs w:val="24"/>
        </w:rPr>
        <w:t xml:space="preserve"> </w:t>
      </w:r>
      <w:r w:rsidR="00364BC0">
        <w:rPr>
          <w:b w:val="0"/>
          <w:noProof/>
          <w:szCs w:val="24"/>
        </w:rPr>
        <w:t>558</w:t>
      </w:r>
    </w:p>
    <w:p w:rsidR="005A7E77" w:rsidRPr="005A7E77" w:rsidRDefault="005A7E77" w:rsidP="005A7E77">
      <w:pPr>
        <w:pStyle w:val="af0"/>
        <w:rPr>
          <w:rFonts w:ascii="Times New Roman" w:hAnsi="Times New Roman" w:cs="Times New Roman"/>
          <w:sz w:val="24"/>
          <w:szCs w:val="24"/>
          <w:lang w:eastAsia="ru-RU"/>
        </w:rPr>
      </w:pPr>
    </w:p>
    <w:p w:rsidR="005A7E77" w:rsidRPr="005A7E77" w:rsidRDefault="005A7E77" w:rsidP="005A7E77">
      <w:pPr>
        <w:pStyle w:val="af0"/>
        <w:jc w:val="center"/>
        <w:rPr>
          <w:rFonts w:ascii="Times New Roman" w:hAnsi="Times New Roman" w:cs="Times New Roman"/>
          <w:b/>
          <w:color w:val="000000"/>
          <w:sz w:val="24"/>
          <w:szCs w:val="24"/>
        </w:rPr>
      </w:pPr>
      <w:r w:rsidRPr="005A7E77">
        <w:rPr>
          <w:rFonts w:ascii="Times New Roman" w:hAnsi="Times New Roman" w:cs="Times New Roman"/>
          <w:b/>
          <w:color w:val="000000"/>
          <w:sz w:val="24"/>
          <w:szCs w:val="24"/>
        </w:rPr>
        <w:t xml:space="preserve">О внесении изменений и дополнений в </w:t>
      </w:r>
      <w:r w:rsidRPr="005A7E77">
        <w:rPr>
          <w:rFonts w:ascii="Times New Roman" w:hAnsi="Times New Roman" w:cs="Times New Roman"/>
          <w:b/>
          <w:bCs/>
          <w:iCs/>
          <w:sz w:val="24"/>
          <w:szCs w:val="24"/>
          <w:lang w:eastAsia="ar-SA"/>
        </w:rPr>
        <w:t xml:space="preserve">решение Думы городского округа Красноуральск </w:t>
      </w:r>
      <w:r w:rsidRPr="005A7E77">
        <w:rPr>
          <w:rFonts w:ascii="Times New Roman" w:hAnsi="Times New Roman" w:cs="Times New Roman"/>
          <w:b/>
          <w:sz w:val="24"/>
          <w:szCs w:val="24"/>
          <w:lang w:eastAsia="ar-SA"/>
        </w:rPr>
        <w:t xml:space="preserve"> </w:t>
      </w:r>
      <w:r w:rsidRPr="005A7E77">
        <w:rPr>
          <w:rFonts w:ascii="Times New Roman" w:hAnsi="Times New Roman" w:cs="Times New Roman"/>
          <w:b/>
          <w:sz w:val="24"/>
          <w:szCs w:val="24"/>
        </w:rPr>
        <w:t xml:space="preserve">от 11 июля 2008 года № 81 </w:t>
      </w:r>
      <w:r w:rsidRPr="005A7E77">
        <w:rPr>
          <w:rFonts w:ascii="Times New Roman" w:hAnsi="Times New Roman" w:cs="Times New Roman"/>
          <w:b/>
          <w:color w:val="000000"/>
          <w:sz w:val="24"/>
          <w:szCs w:val="24"/>
        </w:rPr>
        <w:t>«Об утверждении Положения о</w:t>
      </w:r>
    </w:p>
    <w:p w:rsidR="005A7E77" w:rsidRPr="005A7E77" w:rsidRDefault="005A7E77" w:rsidP="005A7E77">
      <w:pPr>
        <w:pStyle w:val="af0"/>
        <w:jc w:val="center"/>
        <w:rPr>
          <w:rFonts w:ascii="Times New Roman" w:hAnsi="Times New Roman" w:cs="Times New Roman"/>
          <w:b/>
          <w:sz w:val="24"/>
          <w:szCs w:val="24"/>
          <w:lang w:eastAsia="ar-SA"/>
        </w:rPr>
      </w:pPr>
      <w:r w:rsidRPr="005A7E77">
        <w:rPr>
          <w:rFonts w:ascii="Times New Roman" w:hAnsi="Times New Roman" w:cs="Times New Roman"/>
          <w:b/>
          <w:color w:val="000000"/>
          <w:sz w:val="24"/>
          <w:szCs w:val="24"/>
        </w:rPr>
        <w:t xml:space="preserve">правовых </w:t>
      </w:r>
      <w:proofErr w:type="gramStart"/>
      <w:r w:rsidRPr="005A7E77">
        <w:rPr>
          <w:rFonts w:ascii="Times New Roman" w:hAnsi="Times New Roman" w:cs="Times New Roman"/>
          <w:b/>
          <w:color w:val="000000"/>
          <w:sz w:val="24"/>
          <w:szCs w:val="24"/>
        </w:rPr>
        <w:t>актах</w:t>
      </w:r>
      <w:proofErr w:type="gramEnd"/>
      <w:r w:rsidRPr="005A7E77">
        <w:rPr>
          <w:rFonts w:ascii="Times New Roman" w:hAnsi="Times New Roman" w:cs="Times New Roman"/>
          <w:b/>
          <w:color w:val="000000"/>
          <w:sz w:val="24"/>
          <w:szCs w:val="24"/>
        </w:rPr>
        <w:t xml:space="preserve"> Думы городского округа Красноуральск</w:t>
      </w:r>
      <w:r w:rsidRPr="005A7E77">
        <w:rPr>
          <w:rFonts w:ascii="Times New Roman" w:hAnsi="Times New Roman" w:cs="Times New Roman"/>
          <w:b/>
          <w:bCs/>
          <w:iCs/>
          <w:sz w:val="24"/>
          <w:szCs w:val="24"/>
          <w:lang w:eastAsia="ar-SA"/>
        </w:rPr>
        <w:t>»</w:t>
      </w:r>
    </w:p>
    <w:p w:rsidR="005A7E77" w:rsidRPr="008C76DC" w:rsidRDefault="005A7E77" w:rsidP="005A7E77">
      <w:pPr>
        <w:pStyle w:val="af0"/>
        <w:rPr>
          <w:rFonts w:ascii="Times New Roman" w:hAnsi="Times New Roman" w:cs="Times New Roman"/>
          <w:sz w:val="28"/>
          <w:szCs w:val="28"/>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Рассмотрев</w:t>
      </w:r>
      <w:r w:rsidR="000C27D7">
        <w:rPr>
          <w:rFonts w:ascii="Times New Roman" w:hAnsi="Times New Roman" w:cs="Times New Roman"/>
          <w:sz w:val="24"/>
          <w:szCs w:val="24"/>
        </w:rPr>
        <w:t xml:space="preserve"> 15.02.2017 года</w:t>
      </w:r>
      <w:r w:rsidRPr="005A7E77">
        <w:rPr>
          <w:rFonts w:ascii="Times New Roman" w:hAnsi="Times New Roman" w:cs="Times New Roman"/>
          <w:sz w:val="24"/>
          <w:szCs w:val="24"/>
        </w:rPr>
        <w:t xml:space="preserve"> </w:t>
      </w:r>
      <w:r w:rsidR="008C76DC" w:rsidRPr="005A7E77">
        <w:rPr>
          <w:rFonts w:ascii="Times New Roman" w:hAnsi="Times New Roman" w:cs="Times New Roman"/>
          <w:sz w:val="24"/>
          <w:szCs w:val="24"/>
        </w:rPr>
        <w:t xml:space="preserve">на совместной  постоянной депутатской комиссии Думы городского округа Красноуральск по экономической политике и бюджету, по  законодательству и местному самоуправлению </w:t>
      </w:r>
      <w:r w:rsidRPr="005A7E77">
        <w:rPr>
          <w:rFonts w:ascii="Times New Roman" w:hAnsi="Times New Roman" w:cs="Times New Roman"/>
          <w:sz w:val="24"/>
          <w:szCs w:val="24"/>
        </w:rPr>
        <w:t>проект решения Думы городского округа Красноуральск «</w:t>
      </w:r>
      <w:r w:rsidRPr="005A7E77">
        <w:rPr>
          <w:rFonts w:ascii="Times New Roman" w:hAnsi="Times New Roman" w:cs="Times New Roman"/>
          <w:color w:val="000000"/>
          <w:sz w:val="24"/>
          <w:szCs w:val="24"/>
        </w:rPr>
        <w:t xml:space="preserve">О внесении изменений и дополнений в </w:t>
      </w:r>
      <w:r w:rsidRPr="005A7E77">
        <w:rPr>
          <w:rFonts w:ascii="Times New Roman" w:hAnsi="Times New Roman" w:cs="Times New Roman"/>
          <w:bCs/>
          <w:iCs/>
          <w:sz w:val="24"/>
          <w:szCs w:val="24"/>
          <w:lang w:eastAsia="ar-SA"/>
        </w:rPr>
        <w:t xml:space="preserve">решение Думы городского округа Красноуральск </w:t>
      </w:r>
      <w:r w:rsidRPr="005A7E77">
        <w:rPr>
          <w:rFonts w:ascii="Times New Roman" w:hAnsi="Times New Roman" w:cs="Times New Roman"/>
          <w:sz w:val="24"/>
          <w:szCs w:val="24"/>
          <w:lang w:eastAsia="ar-SA"/>
        </w:rPr>
        <w:t xml:space="preserve"> </w:t>
      </w:r>
      <w:r w:rsidRPr="005A7E77">
        <w:rPr>
          <w:rFonts w:ascii="Times New Roman" w:hAnsi="Times New Roman" w:cs="Times New Roman"/>
          <w:sz w:val="24"/>
          <w:szCs w:val="24"/>
        </w:rPr>
        <w:t xml:space="preserve">от 11 июля 2008 года № 81 </w:t>
      </w:r>
      <w:r w:rsidRPr="005A7E77">
        <w:rPr>
          <w:rFonts w:ascii="Times New Roman" w:hAnsi="Times New Roman" w:cs="Times New Roman"/>
          <w:color w:val="000000"/>
          <w:sz w:val="24"/>
          <w:szCs w:val="24"/>
        </w:rPr>
        <w:t xml:space="preserve">«Об утверждении Положения </w:t>
      </w:r>
      <w:proofErr w:type="gramStart"/>
      <w:r w:rsidRPr="005A7E77">
        <w:rPr>
          <w:rFonts w:ascii="Times New Roman" w:hAnsi="Times New Roman" w:cs="Times New Roman"/>
          <w:color w:val="000000"/>
          <w:sz w:val="24"/>
          <w:szCs w:val="24"/>
        </w:rPr>
        <w:t>о</w:t>
      </w:r>
      <w:proofErr w:type="gramEnd"/>
      <w:r w:rsidRPr="005A7E77">
        <w:rPr>
          <w:rFonts w:ascii="Times New Roman" w:hAnsi="Times New Roman" w:cs="Times New Roman"/>
          <w:color w:val="000000"/>
          <w:sz w:val="24"/>
          <w:szCs w:val="24"/>
        </w:rPr>
        <w:t xml:space="preserve"> правовых актах Думы городского округа Красноуральск</w:t>
      </w:r>
      <w:r w:rsidRPr="005A7E77">
        <w:rPr>
          <w:rFonts w:ascii="Times New Roman" w:hAnsi="Times New Roman" w:cs="Times New Roman"/>
          <w:bCs/>
          <w:iCs/>
          <w:sz w:val="24"/>
          <w:szCs w:val="24"/>
          <w:lang w:eastAsia="ar-SA"/>
        </w:rPr>
        <w:t>»</w:t>
      </w:r>
      <w:proofErr w:type="gramStart"/>
      <w:r w:rsidRPr="005A7E77">
        <w:rPr>
          <w:rFonts w:ascii="Times New Roman" w:hAnsi="Times New Roman" w:cs="Times New Roman"/>
          <w:sz w:val="24"/>
          <w:szCs w:val="24"/>
        </w:rPr>
        <w:t xml:space="preserve"> ,</w:t>
      </w:r>
      <w:proofErr w:type="gramEnd"/>
      <w:r w:rsidRPr="005A7E77">
        <w:rPr>
          <w:rFonts w:ascii="Times New Roman" w:hAnsi="Times New Roman" w:cs="Times New Roman"/>
          <w:sz w:val="24"/>
          <w:szCs w:val="24"/>
        </w:rPr>
        <w:t xml:space="preserve"> в соответствии  Федеральным законом от 06 октября 2003 года № 131-ФЗ «Об общих принципах организации местного самоуправления в Российской Федерации», Регламентом Думы городского округа Красноуральск, утвержденного решением Думы городского округа Красноуральск от 28 июня 2012 года № 65,  в целях приведения</w:t>
      </w:r>
      <w:r w:rsidRPr="005A7E77">
        <w:rPr>
          <w:rFonts w:ascii="Times New Roman" w:hAnsi="Times New Roman" w:cs="Times New Roman"/>
          <w:color w:val="000000"/>
          <w:sz w:val="24"/>
          <w:szCs w:val="24"/>
        </w:rPr>
        <w:t xml:space="preserve"> Положения о правовых актах Думы городского округа Красноуральск</w:t>
      </w:r>
      <w:r w:rsidRPr="005A7E77">
        <w:rPr>
          <w:rFonts w:ascii="Times New Roman" w:hAnsi="Times New Roman" w:cs="Times New Roman"/>
          <w:bCs/>
          <w:iCs/>
          <w:sz w:val="24"/>
          <w:szCs w:val="24"/>
          <w:lang w:eastAsia="ar-SA"/>
        </w:rPr>
        <w:t>,</w:t>
      </w:r>
      <w:r w:rsidRPr="005A7E77">
        <w:rPr>
          <w:rFonts w:ascii="Times New Roman" w:hAnsi="Times New Roman" w:cs="Times New Roman"/>
          <w:sz w:val="24"/>
          <w:szCs w:val="24"/>
        </w:rPr>
        <w:t xml:space="preserve"> утвержденное решением Думы городского округа Красноуральск от 11 июля 2008 года № 81</w:t>
      </w:r>
      <w:r w:rsidRPr="005A7E77">
        <w:rPr>
          <w:rFonts w:ascii="Times New Roman" w:hAnsi="Times New Roman" w:cs="Times New Roman"/>
          <w:sz w:val="24"/>
          <w:szCs w:val="24"/>
          <w:lang w:eastAsia="ar-SA"/>
        </w:rPr>
        <w:t xml:space="preserve"> </w:t>
      </w:r>
      <w:r w:rsidRPr="005A7E77">
        <w:rPr>
          <w:rFonts w:ascii="Times New Roman" w:hAnsi="Times New Roman" w:cs="Times New Roman"/>
          <w:sz w:val="24"/>
          <w:szCs w:val="24"/>
        </w:rPr>
        <w:t xml:space="preserve">в соответствие </w:t>
      </w:r>
      <w:r w:rsidRPr="005A7E77">
        <w:rPr>
          <w:rFonts w:ascii="Times New Roman" w:hAnsi="Times New Roman" w:cs="Times New Roman"/>
          <w:sz w:val="24"/>
          <w:szCs w:val="24"/>
          <w:lang w:eastAsia="ar-SA"/>
        </w:rPr>
        <w:t>с</w:t>
      </w:r>
      <w:r w:rsidRPr="005A7E77">
        <w:rPr>
          <w:rFonts w:ascii="Times New Roman" w:hAnsi="Times New Roman" w:cs="Times New Roman"/>
          <w:sz w:val="24"/>
          <w:szCs w:val="24"/>
        </w:rPr>
        <w:t xml:space="preserve"> Областным законом от 10 марта 1999 года № 4-ОЗ «О правовых актах в Свердловской области», </w:t>
      </w:r>
      <w:r w:rsidRPr="005A7E77">
        <w:rPr>
          <w:rFonts w:ascii="Times New Roman" w:hAnsi="Times New Roman" w:cs="Times New Roman"/>
          <w:sz w:val="24"/>
          <w:szCs w:val="24"/>
          <w:lang w:eastAsia="ar-SA"/>
        </w:rPr>
        <w:t>руководствуясь</w:t>
      </w:r>
      <w:r w:rsidRPr="005A7E77">
        <w:rPr>
          <w:rFonts w:ascii="Times New Roman" w:hAnsi="Times New Roman" w:cs="Times New Roman"/>
          <w:sz w:val="24"/>
          <w:szCs w:val="24"/>
        </w:rPr>
        <w:t xml:space="preserve">  статьей 23  </w:t>
      </w:r>
      <w:hyperlink r:id="rId8" w:history="1">
        <w:r w:rsidRPr="005A7E77">
          <w:rPr>
            <w:rFonts w:ascii="Times New Roman" w:hAnsi="Times New Roman" w:cs="Times New Roman"/>
            <w:sz w:val="24"/>
            <w:szCs w:val="24"/>
          </w:rPr>
          <w:t>Устава</w:t>
        </w:r>
      </w:hyperlink>
      <w:r w:rsidRPr="005A7E77">
        <w:rPr>
          <w:rFonts w:ascii="Times New Roman" w:hAnsi="Times New Roman" w:cs="Times New Roman"/>
          <w:sz w:val="24"/>
          <w:szCs w:val="24"/>
        </w:rPr>
        <w:t xml:space="preserve"> городского округа Красноуральск,  Дума городского округа Красноуральск</w:t>
      </w:r>
    </w:p>
    <w:p w:rsidR="005A7E77" w:rsidRPr="008C76DC" w:rsidRDefault="005A7E77" w:rsidP="005A7E77">
      <w:pPr>
        <w:pStyle w:val="af0"/>
        <w:ind w:firstLine="851"/>
        <w:jc w:val="both"/>
        <w:rPr>
          <w:rFonts w:ascii="Times New Roman" w:hAnsi="Times New Roman" w:cs="Times New Roman"/>
          <w:sz w:val="28"/>
          <w:szCs w:val="28"/>
        </w:rPr>
      </w:pPr>
    </w:p>
    <w:p w:rsidR="005A7E77" w:rsidRPr="005A7E77" w:rsidRDefault="005A7E77" w:rsidP="005A7E77">
      <w:pPr>
        <w:suppressAutoHyphens/>
        <w:jc w:val="center"/>
        <w:rPr>
          <w:rFonts w:ascii="Times New Roman" w:hAnsi="Times New Roman" w:cs="Times New Roman"/>
          <w:b/>
          <w:bCs/>
          <w:sz w:val="24"/>
          <w:szCs w:val="24"/>
          <w:lang w:eastAsia="ar-SA"/>
        </w:rPr>
      </w:pPr>
      <w:r w:rsidRPr="005A7E77">
        <w:rPr>
          <w:rFonts w:ascii="Times New Roman" w:hAnsi="Times New Roman" w:cs="Times New Roman"/>
          <w:b/>
          <w:bCs/>
          <w:sz w:val="24"/>
          <w:szCs w:val="24"/>
          <w:lang w:eastAsia="ar-SA"/>
        </w:rPr>
        <w:t>РЕШИЛА: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1.</w:t>
      </w:r>
      <w:r w:rsidRPr="005A7E77">
        <w:rPr>
          <w:rFonts w:ascii="Times New Roman" w:hAnsi="Times New Roman" w:cs="Times New Roman"/>
          <w:sz w:val="24"/>
          <w:szCs w:val="24"/>
        </w:rPr>
        <w:t xml:space="preserve">   Внести в </w:t>
      </w:r>
      <w:r w:rsidRPr="005A7E77">
        <w:rPr>
          <w:rFonts w:ascii="Times New Roman" w:hAnsi="Times New Roman" w:cs="Times New Roman"/>
          <w:color w:val="000000"/>
          <w:sz w:val="24"/>
          <w:szCs w:val="24"/>
        </w:rPr>
        <w:t>Положение о правовых актах Думы городского округа Красноуральск</w:t>
      </w:r>
      <w:r w:rsidRPr="005A7E77">
        <w:rPr>
          <w:rFonts w:ascii="Times New Roman" w:hAnsi="Times New Roman" w:cs="Times New Roman"/>
          <w:bCs/>
          <w:iCs/>
          <w:sz w:val="24"/>
          <w:szCs w:val="24"/>
          <w:lang w:eastAsia="ar-SA"/>
        </w:rPr>
        <w:t xml:space="preserve">,  утвержденное решением Думы городского округа Красноуральск </w:t>
      </w:r>
      <w:r w:rsidRPr="005A7E77">
        <w:rPr>
          <w:rFonts w:ascii="Times New Roman" w:hAnsi="Times New Roman" w:cs="Times New Roman"/>
          <w:sz w:val="24"/>
          <w:szCs w:val="24"/>
        </w:rPr>
        <w:t xml:space="preserve">от 11 июля 2008 года № 81, </w:t>
      </w:r>
      <w:r w:rsidRPr="005A7E77">
        <w:rPr>
          <w:rFonts w:ascii="Times New Roman" w:hAnsi="Times New Roman" w:cs="Times New Roman"/>
          <w:sz w:val="24"/>
          <w:szCs w:val="24"/>
          <w:lang w:eastAsia="ar-SA"/>
        </w:rPr>
        <w:t xml:space="preserve"> </w:t>
      </w:r>
      <w:r w:rsidRPr="005A7E77">
        <w:rPr>
          <w:rFonts w:ascii="Times New Roman" w:hAnsi="Times New Roman" w:cs="Times New Roman"/>
          <w:sz w:val="24"/>
          <w:szCs w:val="24"/>
        </w:rPr>
        <w:t>следующие изменения: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1.1.</w:t>
      </w:r>
      <w:r w:rsidRPr="005A7E77">
        <w:rPr>
          <w:rFonts w:ascii="Times New Roman" w:hAnsi="Times New Roman" w:cs="Times New Roman"/>
          <w:sz w:val="24"/>
          <w:szCs w:val="24"/>
        </w:rPr>
        <w:t xml:space="preserve"> Главу 3. Структура и содержание правового акта Думы, изложить в новой редакции: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«Глава 3. Структура и содержание правового акта Думы.</w:t>
      </w:r>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3.1.  Структура правового акта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3.1.1. Те</w:t>
      </w:r>
      <w:proofErr w:type="gramStart"/>
      <w:r w:rsidRPr="005A7E77">
        <w:rPr>
          <w:rFonts w:ascii="Times New Roman" w:hAnsi="Times New Roman" w:cs="Times New Roman"/>
          <w:sz w:val="24"/>
          <w:szCs w:val="24"/>
        </w:rPr>
        <w:t>кст пр</w:t>
      </w:r>
      <w:proofErr w:type="gramEnd"/>
      <w:r w:rsidRPr="005A7E77">
        <w:rPr>
          <w:rFonts w:ascii="Times New Roman" w:hAnsi="Times New Roman" w:cs="Times New Roman"/>
          <w:sz w:val="24"/>
          <w:szCs w:val="24"/>
        </w:rPr>
        <w:t>авового акта состоит из содержательной части и реквизитов.</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3.1.2.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3.1.3 Реквизиты правового акта - обязательные сведения, включаемые в те</w:t>
      </w:r>
      <w:proofErr w:type="gramStart"/>
      <w:r w:rsidRPr="005A7E77">
        <w:rPr>
          <w:rFonts w:ascii="Times New Roman" w:hAnsi="Times New Roman" w:cs="Times New Roman"/>
          <w:sz w:val="24"/>
          <w:szCs w:val="24"/>
        </w:rPr>
        <w:t>кст пр</w:t>
      </w:r>
      <w:proofErr w:type="gramEnd"/>
      <w:r w:rsidRPr="005A7E77">
        <w:rPr>
          <w:rFonts w:ascii="Times New Roman" w:hAnsi="Times New Roman" w:cs="Times New Roman"/>
          <w:sz w:val="24"/>
          <w:szCs w:val="24"/>
        </w:rPr>
        <w:t>авового акта для признания его действительным.</w:t>
      </w:r>
    </w:p>
    <w:p w:rsidR="008C76DC" w:rsidRPr="005A7E77" w:rsidRDefault="008C76DC"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lastRenderedPageBreak/>
        <w:t>3.2. Содержательная часть правового акта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3.2.1. Содержательная часть правового акта в зависимости от вида, может иметь следующие основные структурные элементы: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1) наименование;</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преамбулу;</w:t>
      </w:r>
    </w:p>
    <w:p w:rsidR="005A7E77" w:rsidRPr="005A7E77" w:rsidRDefault="005A7E77" w:rsidP="005A7E77">
      <w:pPr>
        <w:pStyle w:val="af0"/>
        <w:ind w:firstLine="851"/>
        <w:jc w:val="both"/>
        <w:rPr>
          <w:rFonts w:ascii="Times New Roman" w:hAnsi="Times New Roman" w:cs="Times New Roman"/>
          <w:sz w:val="24"/>
          <w:szCs w:val="24"/>
        </w:rPr>
      </w:pPr>
      <w:bookmarkStart w:id="0" w:name="P240"/>
      <w:bookmarkEnd w:id="0"/>
      <w:r w:rsidRPr="005A7E77">
        <w:rPr>
          <w:rFonts w:ascii="Times New Roman" w:hAnsi="Times New Roman" w:cs="Times New Roman"/>
          <w:sz w:val="24"/>
          <w:szCs w:val="24"/>
        </w:rPr>
        <w:t>3) части;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 разделы;</w:t>
      </w:r>
    </w:p>
    <w:p w:rsidR="005A7E77" w:rsidRPr="005A7E77" w:rsidRDefault="005A7E77" w:rsidP="005A7E77">
      <w:pPr>
        <w:pStyle w:val="af0"/>
        <w:ind w:firstLine="851"/>
        <w:jc w:val="both"/>
        <w:rPr>
          <w:rFonts w:ascii="Times New Roman" w:hAnsi="Times New Roman" w:cs="Times New Roman"/>
          <w:sz w:val="24"/>
          <w:szCs w:val="24"/>
        </w:rPr>
      </w:pPr>
      <w:bookmarkStart w:id="1" w:name="P242"/>
      <w:bookmarkEnd w:id="1"/>
      <w:r w:rsidRPr="005A7E77">
        <w:rPr>
          <w:rFonts w:ascii="Times New Roman" w:hAnsi="Times New Roman" w:cs="Times New Roman"/>
          <w:sz w:val="24"/>
          <w:szCs w:val="24"/>
        </w:rPr>
        <w:t>5) главы;</w:t>
      </w:r>
    </w:p>
    <w:p w:rsidR="005A7E77" w:rsidRPr="005A7E77" w:rsidRDefault="005A7E77" w:rsidP="005A7E77">
      <w:pPr>
        <w:pStyle w:val="af0"/>
        <w:ind w:firstLine="851"/>
        <w:jc w:val="both"/>
        <w:rPr>
          <w:rFonts w:ascii="Times New Roman" w:hAnsi="Times New Roman" w:cs="Times New Roman"/>
          <w:sz w:val="24"/>
          <w:szCs w:val="24"/>
        </w:rPr>
      </w:pPr>
      <w:bookmarkStart w:id="2" w:name="P243"/>
      <w:bookmarkEnd w:id="2"/>
      <w:r w:rsidRPr="005A7E77">
        <w:rPr>
          <w:rFonts w:ascii="Times New Roman" w:hAnsi="Times New Roman" w:cs="Times New Roman"/>
          <w:sz w:val="24"/>
          <w:szCs w:val="24"/>
        </w:rPr>
        <w:t>6) статьи или пункты;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7) абзацы.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Содержательная часть правового акта может иметь также параграфы и другие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C43A06" w:rsidRPr="005A7E77" w:rsidRDefault="00C43A06" w:rsidP="00C43A06">
      <w:pPr>
        <w:pStyle w:val="af0"/>
        <w:ind w:firstLine="851"/>
        <w:jc w:val="both"/>
        <w:rPr>
          <w:rFonts w:ascii="Times New Roman" w:hAnsi="Times New Roman"/>
          <w:sz w:val="24"/>
          <w:szCs w:val="24"/>
        </w:rPr>
      </w:pPr>
      <w:r w:rsidRPr="005A7E77">
        <w:rPr>
          <w:rFonts w:ascii="Times New Roman" w:hAnsi="Times New Roman"/>
          <w:sz w:val="24"/>
          <w:szCs w:val="24"/>
        </w:rPr>
        <w:t>3.2.2. Наименование правового акта кратко отражает предмет его регулирования.</w:t>
      </w:r>
    </w:p>
    <w:p w:rsidR="00C43A06" w:rsidRDefault="00C43A06" w:rsidP="00C43A06">
      <w:pPr>
        <w:pStyle w:val="af0"/>
        <w:ind w:firstLine="851"/>
        <w:jc w:val="both"/>
        <w:rPr>
          <w:rFonts w:ascii="Times New Roman" w:hAnsi="Times New Roman"/>
          <w:sz w:val="24"/>
          <w:szCs w:val="24"/>
        </w:rPr>
      </w:pPr>
      <w:bookmarkStart w:id="3" w:name="P248"/>
      <w:bookmarkEnd w:id="3"/>
      <w:r w:rsidRPr="005A7E77">
        <w:rPr>
          <w:rFonts w:ascii="Times New Roman" w:hAnsi="Times New Roman"/>
          <w:sz w:val="24"/>
          <w:szCs w:val="24"/>
        </w:rPr>
        <w:t>Преамбула правового акта содержит разъяснение целей и мотивов его принятия. Включение в преамбулу положений нормативного характера не допускается. Преамбула может состоять из абзацев и (или) частей. Преамбула заве</w:t>
      </w:r>
      <w:r>
        <w:rPr>
          <w:rFonts w:ascii="Times New Roman" w:hAnsi="Times New Roman"/>
          <w:sz w:val="24"/>
          <w:szCs w:val="24"/>
        </w:rPr>
        <w:t xml:space="preserve">ршается постановляющей фразой: </w:t>
      </w:r>
      <w:r w:rsidRPr="005A7E77">
        <w:rPr>
          <w:rFonts w:ascii="Times New Roman" w:hAnsi="Times New Roman"/>
          <w:sz w:val="24"/>
          <w:szCs w:val="24"/>
        </w:rPr>
        <w:t xml:space="preserve">Дума городского округа Красноуральск </w:t>
      </w:r>
    </w:p>
    <w:p w:rsidR="00C43A06" w:rsidRPr="00556002" w:rsidRDefault="00C43A06" w:rsidP="00C43A06">
      <w:pPr>
        <w:pStyle w:val="af0"/>
        <w:ind w:firstLine="851"/>
        <w:jc w:val="both"/>
        <w:rPr>
          <w:rFonts w:ascii="Times New Roman" w:hAnsi="Times New Roman"/>
          <w:sz w:val="16"/>
          <w:szCs w:val="16"/>
        </w:rPr>
      </w:pPr>
    </w:p>
    <w:p w:rsidR="00C43A06" w:rsidRPr="005A7E77" w:rsidRDefault="00C43A06" w:rsidP="00C43A06">
      <w:pPr>
        <w:pStyle w:val="af0"/>
        <w:ind w:hanging="142"/>
        <w:jc w:val="center"/>
        <w:rPr>
          <w:rFonts w:ascii="Times New Roman" w:hAnsi="Times New Roman"/>
          <w:sz w:val="24"/>
          <w:szCs w:val="24"/>
        </w:rPr>
      </w:pPr>
      <w:r w:rsidRPr="005A7E77">
        <w:rPr>
          <w:rFonts w:ascii="Times New Roman" w:hAnsi="Times New Roman"/>
          <w:b/>
          <w:sz w:val="24"/>
          <w:szCs w:val="24"/>
        </w:rPr>
        <w:t>РЕШИЛА:</w:t>
      </w:r>
      <w:r w:rsidRPr="005A7E77">
        <w:rPr>
          <w:rFonts w:ascii="Times New Roman" w:hAnsi="Times New Roman"/>
          <w:sz w:val="24"/>
          <w:szCs w:val="24"/>
        </w:rPr>
        <w:t>.</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3.2.3. Статья или пункт правового акта содержит одно или несколько нормативных или индивидуальных предписаний.</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Статьи нормативного правового акта наряду с нормами права в отдельных случаях могут содержать индивидуальные предписания.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3.2.4. Статьи или пункты правового акта могут объединяться в главы. Главы правового акта могут объединяться в разделы.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Часть, раздел, глава правового акта подразделяются, как правило, не менее чем на два структурных элемента.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3.2.5. Структура правового акта и необходимость включения в него тех или иных структурных элементов содержательной части определяются, исходя из объема и содержания акта.</w:t>
      </w:r>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 Структура статьи или пункта правового акта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3.3.1. Статья правового акта может иметь следующие основные структурные элементы: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1) пункты статьи;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части статьи; части пункта статьи;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 подпункты статьи; подпункты пункта статьи; подпункты части статьи; подпункты части пункта статьи;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 абзацы статьи; абзацы пункта статьи; абзацы части статьи; абзацы части пункта статьи; абзацы подпункта статьи; абзацы подпункта пункта статьи; абзацы подпункта части статьи; абзацы подпункта части пункта статьи.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3.3.2. Пункт правового акта может иметь следующие основные структурные элементы: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1) части пункта;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подпункты пункта; подпункты части пункта;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 абзацы пункта; абзацы части пункта; абзацы подпункта пункта; абзацы подпункта части пункта.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3.3.3. Статьи и пункты правового акта могут иметь также иные структурные элементы, предусмотренные законодательством Свердловской области либо обусловленные особенностями оформления конкретного вида правового акта.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lastRenderedPageBreak/>
        <w:t>3.3.4. Основные структурные элементы статьи или пункта правового акта начинаются с абзацного отступа.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3.3.5. Статья или пункт правового акта, пункт статьи правового акта могут включать части. Части статей или пунктов правового акта, пунктов статей правового акта не имеют порядковых номеров.</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3.3.6. Статья или пункт правового акта, пункт статьи правового акта, часть статьи, пункта статьи или часть пункта правового акта могут иметь подпункты, отделяемые друг от друга точкой с запятой. Подпункты имеют порядковый номер, состоящий из арабских цифр со скобкой справа без точки, за исключением случая, указанного в </w:t>
      </w:r>
      <w:hyperlink w:anchor="P286" w:history="1">
        <w:r w:rsidRPr="005A7E77">
          <w:rPr>
            <w:rFonts w:ascii="Times New Roman" w:hAnsi="Times New Roman" w:cs="Times New Roman"/>
            <w:sz w:val="24"/>
            <w:szCs w:val="24"/>
          </w:rPr>
          <w:t>части второй</w:t>
        </w:r>
      </w:hyperlink>
      <w:r w:rsidRPr="005A7E77">
        <w:rPr>
          <w:rFonts w:ascii="Times New Roman" w:hAnsi="Times New Roman" w:cs="Times New Roman"/>
          <w:sz w:val="24"/>
          <w:szCs w:val="24"/>
        </w:rPr>
        <w:t xml:space="preserve"> настоящего пункта.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Подпункт пункта правового акта может иметь порядковый номер, состоящий из порядковых номеров раздела, главы, пункта и подпункта, разделенных точками, и точки справа или из порядковых номеров главы, пункта и подпункта, разделенных точками, и точки справа, либо из порядковых номеров пункта и подпункта, разделенных точкой, и точки справа.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3.3.7. Статья или пункт правового акта, пункт статьи правового акта, часть статьи, пункта статьи или часть пункта правового акта, подпункт статьи или пункта правового акта, пункта статьи правового акта, части статьи, пункта статьи или пункта правового акта могут иметь абзацы, отделяемые друг от друга точкой с запятой, не имеющие порядковых номеров.</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3.3.8. </w:t>
      </w:r>
      <w:proofErr w:type="gramStart"/>
      <w:r w:rsidRPr="005A7E77">
        <w:rPr>
          <w:rFonts w:ascii="Times New Roman" w:hAnsi="Times New Roman" w:cs="Times New Roman"/>
          <w:sz w:val="24"/>
          <w:szCs w:val="24"/>
        </w:rPr>
        <w:t xml:space="preserve">Структурным элементам статьи правового акта, указанным в </w:t>
      </w:r>
      <w:hyperlink w:anchor="P274" w:history="1">
        <w:r w:rsidRPr="005A7E77">
          <w:rPr>
            <w:rFonts w:ascii="Times New Roman" w:hAnsi="Times New Roman" w:cs="Times New Roman"/>
            <w:sz w:val="24"/>
            <w:szCs w:val="24"/>
          </w:rPr>
          <w:t>подпунктах 1</w:t>
        </w:r>
      </w:hyperlink>
      <w:r w:rsidRPr="005A7E77">
        <w:rPr>
          <w:rFonts w:ascii="Times New Roman" w:hAnsi="Times New Roman" w:cs="Times New Roman"/>
          <w:sz w:val="24"/>
          <w:szCs w:val="24"/>
        </w:rPr>
        <w:t xml:space="preserve"> и </w:t>
      </w:r>
      <w:hyperlink w:anchor="P276" w:history="1">
        <w:r w:rsidRPr="005A7E77">
          <w:rPr>
            <w:rFonts w:ascii="Times New Roman" w:hAnsi="Times New Roman" w:cs="Times New Roman"/>
            <w:sz w:val="24"/>
            <w:szCs w:val="24"/>
          </w:rPr>
          <w:t>3 пункта  3.3.1.</w:t>
        </w:r>
      </w:hyperlink>
      <w:r w:rsidRPr="005A7E77">
        <w:rPr>
          <w:rFonts w:ascii="Times New Roman" w:hAnsi="Times New Roman" w:cs="Times New Roman"/>
          <w:sz w:val="24"/>
          <w:szCs w:val="24"/>
        </w:rPr>
        <w:t xml:space="preserve"> настоящего Положения и структурным элементам пункта правового акта, указанным в </w:t>
      </w:r>
      <w:hyperlink w:anchor="P280" w:history="1">
        <w:r w:rsidRPr="005A7E77">
          <w:rPr>
            <w:rFonts w:ascii="Times New Roman" w:hAnsi="Times New Roman" w:cs="Times New Roman"/>
            <w:sz w:val="24"/>
            <w:szCs w:val="24"/>
          </w:rPr>
          <w:t xml:space="preserve">подпункте 2 пункта </w:t>
        </w:r>
      </w:hyperlink>
      <w:r w:rsidRPr="005A7E77">
        <w:rPr>
          <w:rFonts w:ascii="Times New Roman" w:hAnsi="Times New Roman" w:cs="Times New Roman"/>
          <w:sz w:val="24"/>
          <w:szCs w:val="24"/>
        </w:rPr>
        <w:t>3.3.2. настоящего Положения, вновь включаемым в текст правового акта,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w:t>
      </w:r>
      <w:proofErr w:type="gramEnd"/>
      <w:r w:rsidRPr="005A7E77">
        <w:rPr>
          <w:rFonts w:ascii="Times New Roman" w:hAnsi="Times New Roman" w:cs="Times New Roman"/>
          <w:sz w:val="24"/>
          <w:szCs w:val="24"/>
        </w:rPr>
        <w:t xml:space="preserve"> Новым структурным элементам, включаемым в те</w:t>
      </w:r>
      <w:proofErr w:type="gramStart"/>
      <w:r w:rsidRPr="005A7E77">
        <w:rPr>
          <w:rFonts w:ascii="Times New Roman" w:hAnsi="Times New Roman" w:cs="Times New Roman"/>
          <w:sz w:val="24"/>
          <w:szCs w:val="24"/>
        </w:rPr>
        <w:t>кст ст</w:t>
      </w:r>
      <w:proofErr w:type="gramEnd"/>
      <w:r w:rsidRPr="005A7E77">
        <w:rPr>
          <w:rFonts w:ascii="Times New Roman" w:hAnsi="Times New Roman" w:cs="Times New Roman"/>
          <w:sz w:val="24"/>
          <w:szCs w:val="24"/>
        </w:rPr>
        <w:t xml:space="preserve">атей или пунктов правового акта после последнего структурного элемента того же вида, присваиваются номера, следующие за номером последнего. В случае признания </w:t>
      </w:r>
      <w:proofErr w:type="gramStart"/>
      <w:r w:rsidRPr="005A7E77">
        <w:rPr>
          <w:rFonts w:ascii="Times New Roman" w:hAnsi="Times New Roman" w:cs="Times New Roman"/>
          <w:sz w:val="24"/>
          <w:szCs w:val="24"/>
        </w:rPr>
        <w:t>утратившими</w:t>
      </w:r>
      <w:proofErr w:type="gramEnd"/>
      <w:r w:rsidRPr="005A7E77">
        <w:rPr>
          <w:rFonts w:ascii="Times New Roman" w:hAnsi="Times New Roman" w:cs="Times New Roman"/>
          <w:sz w:val="24"/>
          <w:szCs w:val="24"/>
        </w:rPr>
        <w:t xml:space="preserve"> силу или исключения одного или нескольких структурных элементов статьи правового акта, указанных в </w:t>
      </w:r>
      <w:hyperlink w:anchor="P274" w:history="1">
        <w:r w:rsidRPr="005A7E77">
          <w:rPr>
            <w:rFonts w:ascii="Times New Roman" w:hAnsi="Times New Roman" w:cs="Times New Roman"/>
            <w:sz w:val="24"/>
            <w:szCs w:val="24"/>
          </w:rPr>
          <w:t>подпунктах 1</w:t>
        </w:r>
      </w:hyperlink>
      <w:r w:rsidRPr="005A7E77">
        <w:rPr>
          <w:rFonts w:ascii="Times New Roman" w:hAnsi="Times New Roman" w:cs="Times New Roman"/>
          <w:sz w:val="24"/>
          <w:szCs w:val="24"/>
        </w:rPr>
        <w:t xml:space="preserve"> и </w:t>
      </w:r>
      <w:hyperlink w:anchor="P276" w:history="1">
        <w:r w:rsidRPr="005A7E77">
          <w:rPr>
            <w:rFonts w:ascii="Times New Roman" w:hAnsi="Times New Roman" w:cs="Times New Roman"/>
            <w:sz w:val="24"/>
            <w:szCs w:val="24"/>
          </w:rPr>
          <w:t>3 пункта 3.3.1</w:t>
        </w:r>
      </w:hyperlink>
      <w:r w:rsidRPr="005A7E77">
        <w:rPr>
          <w:rFonts w:ascii="Times New Roman" w:hAnsi="Times New Roman" w:cs="Times New Roman"/>
          <w:sz w:val="24"/>
          <w:szCs w:val="24"/>
        </w:rPr>
        <w:t xml:space="preserve">. настоящего Положения, или структурных элементов пункта правового акта, указанных в </w:t>
      </w:r>
      <w:hyperlink w:anchor="P279" w:history="1">
        <w:r w:rsidRPr="005A7E77">
          <w:rPr>
            <w:rFonts w:ascii="Times New Roman" w:hAnsi="Times New Roman" w:cs="Times New Roman"/>
            <w:sz w:val="24"/>
            <w:szCs w:val="24"/>
          </w:rPr>
          <w:t xml:space="preserve">подпункте 2 </w:t>
        </w:r>
      </w:hyperlink>
      <w:r w:rsidRPr="005A7E77">
        <w:rPr>
          <w:rFonts w:ascii="Times New Roman" w:hAnsi="Times New Roman" w:cs="Times New Roman"/>
          <w:sz w:val="24"/>
          <w:szCs w:val="24"/>
        </w:rPr>
        <w:t>пункта 3.3.2. настоящего Положения, нумерация остальных структурных элементов данной статьи или пункта не изменяется.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Структурные элементы статьи правового акта, указанные в </w:t>
      </w:r>
      <w:hyperlink w:anchor="P275" w:history="1">
        <w:r w:rsidRPr="005A7E77">
          <w:rPr>
            <w:rFonts w:ascii="Times New Roman" w:hAnsi="Times New Roman" w:cs="Times New Roman"/>
            <w:sz w:val="24"/>
            <w:szCs w:val="24"/>
          </w:rPr>
          <w:t>подпунктах 2</w:t>
        </w:r>
      </w:hyperlink>
      <w:r w:rsidRPr="005A7E77">
        <w:rPr>
          <w:rFonts w:ascii="Times New Roman" w:hAnsi="Times New Roman" w:cs="Times New Roman"/>
          <w:sz w:val="24"/>
          <w:szCs w:val="24"/>
        </w:rPr>
        <w:t xml:space="preserve"> и </w:t>
      </w:r>
      <w:hyperlink w:anchor="P277" w:history="1">
        <w:r w:rsidRPr="005A7E77">
          <w:rPr>
            <w:rFonts w:ascii="Times New Roman" w:hAnsi="Times New Roman" w:cs="Times New Roman"/>
            <w:sz w:val="24"/>
            <w:szCs w:val="24"/>
          </w:rPr>
          <w:t>4 пункта 3.3.1</w:t>
        </w:r>
      </w:hyperlink>
      <w:r w:rsidRPr="005A7E77">
        <w:rPr>
          <w:rFonts w:ascii="Times New Roman" w:hAnsi="Times New Roman" w:cs="Times New Roman"/>
          <w:sz w:val="24"/>
          <w:szCs w:val="24"/>
        </w:rPr>
        <w:t xml:space="preserve">. настоящего Положения и структурные элементы пункта правового акта, указанные в </w:t>
      </w:r>
      <w:hyperlink w:anchor="P279" w:history="1">
        <w:r w:rsidRPr="005A7E77">
          <w:rPr>
            <w:rFonts w:ascii="Times New Roman" w:hAnsi="Times New Roman" w:cs="Times New Roman"/>
            <w:sz w:val="24"/>
            <w:szCs w:val="24"/>
          </w:rPr>
          <w:t>подпунктах 1</w:t>
        </w:r>
      </w:hyperlink>
      <w:r w:rsidRPr="005A7E77">
        <w:rPr>
          <w:rFonts w:ascii="Times New Roman" w:hAnsi="Times New Roman" w:cs="Times New Roman"/>
          <w:sz w:val="24"/>
          <w:szCs w:val="24"/>
        </w:rPr>
        <w:t xml:space="preserve"> и </w:t>
      </w:r>
      <w:hyperlink w:anchor="P281" w:history="1">
        <w:r w:rsidRPr="005A7E77">
          <w:rPr>
            <w:rFonts w:ascii="Times New Roman" w:hAnsi="Times New Roman" w:cs="Times New Roman"/>
            <w:sz w:val="24"/>
            <w:szCs w:val="24"/>
          </w:rPr>
          <w:t xml:space="preserve">3 пункта </w:t>
        </w:r>
      </w:hyperlink>
      <w:r w:rsidRPr="005A7E77">
        <w:rPr>
          <w:rFonts w:ascii="Times New Roman" w:hAnsi="Times New Roman" w:cs="Times New Roman"/>
          <w:sz w:val="24"/>
          <w:szCs w:val="24"/>
        </w:rPr>
        <w:t>3.3.2. настоящего Положения, признанные утратившими силу или исключенные, не учитываются при нумерации остальных структурных элементов данной статьи или пункта.</w:t>
      </w:r>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3.4. Порядковые номера и заголовки структурных элементов содержательной части правового акта.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3.4.1. Разделы, главы, статьи или пункты правового акта должны, а части правового акта могут иметь порядковые номера в виде арабских цифр с точками после них.</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Разделы, главы, статьи или пункты в пределах всего правового акта должны иметь сквозную нумерацию.</w:t>
      </w:r>
    </w:p>
    <w:p w:rsidR="005A7E77" w:rsidRPr="005A7E77" w:rsidRDefault="005A7E77" w:rsidP="005A7E77">
      <w:pPr>
        <w:pStyle w:val="af0"/>
        <w:ind w:firstLine="851"/>
        <w:jc w:val="both"/>
        <w:rPr>
          <w:rFonts w:ascii="Times New Roman" w:hAnsi="Times New Roman" w:cs="Times New Roman"/>
          <w:sz w:val="24"/>
          <w:szCs w:val="24"/>
        </w:rPr>
      </w:pPr>
      <w:bookmarkStart w:id="4" w:name="P263"/>
      <w:bookmarkEnd w:id="4"/>
      <w:r w:rsidRPr="005A7E77">
        <w:rPr>
          <w:rFonts w:ascii="Times New Roman" w:hAnsi="Times New Roman" w:cs="Times New Roman"/>
          <w:sz w:val="24"/>
          <w:szCs w:val="24"/>
        </w:rPr>
        <w:t>3.4.2. Вновь включаемым в те</w:t>
      </w:r>
      <w:proofErr w:type="gramStart"/>
      <w:r w:rsidRPr="005A7E77">
        <w:rPr>
          <w:rFonts w:ascii="Times New Roman" w:hAnsi="Times New Roman" w:cs="Times New Roman"/>
          <w:sz w:val="24"/>
          <w:szCs w:val="24"/>
        </w:rPr>
        <w:t>кст пр</w:t>
      </w:r>
      <w:proofErr w:type="gramEnd"/>
      <w:r w:rsidRPr="005A7E77">
        <w:rPr>
          <w:rFonts w:ascii="Times New Roman" w:hAnsi="Times New Roman" w:cs="Times New Roman"/>
          <w:sz w:val="24"/>
          <w:szCs w:val="24"/>
        </w:rPr>
        <w:t>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 Новым структурным элементам, включаемым в те</w:t>
      </w:r>
      <w:proofErr w:type="gramStart"/>
      <w:r w:rsidRPr="005A7E77">
        <w:rPr>
          <w:rFonts w:ascii="Times New Roman" w:hAnsi="Times New Roman" w:cs="Times New Roman"/>
          <w:sz w:val="24"/>
          <w:szCs w:val="24"/>
        </w:rPr>
        <w:t>кст пр</w:t>
      </w:r>
      <w:proofErr w:type="gramEnd"/>
      <w:r w:rsidRPr="005A7E77">
        <w:rPr>
          <w:rFonts w:ascii="Times New Roman" w:hAnsi="Times New Roman" w:cs="Times New Roman"/>
          <w:sz w:val="24"/>
          <w:szCs w:val="24"/>
        </w:rPr>
        <w:t xml:space="preserve">авового акта после последнего структурного элемента того же вида, присваиваются номера, следующие за номером последнего. В случае признания </w:t>
      </w:r>
      <w:proofErr w:type="gramStart"/>
      <w:r w:rsidRPr="005A7E77">
        <w:rPr>
          <w:rFonts w:ascii="Times New Roman" w:hAnsi="Times New Roman" w:cs="Times New Roman"/>
          <w:sz w:val="24"/>
          <w:szCs w:val="24"/>
        </w:rPr>
        <w:t>утратившими</w:t>
      </w:r>
      <w:proofErr w:type="gramEnd"/>
      <w:r w:rsidRPr="005A7E77">
        <w:rPr>
          <w:rFonts w:ascii="Times New Roman" w:hAnsi="Times New Roman" w:cs="Times New Roman"/>
          <w:sz w:val="24"/>
          <w:szCs w:val="24"/>
        </w:rPr>
        <w:t xml:space="preserve"> силу или </w:t>
      </w:r>
      <w:r w:rsidRPr="005A7E77">
        <w:rPr>
          <w:rFonts w:ascii="Times New Roman" w:hAnsi="Times New Roman" w:cs="Times New Roman"/>
          <w:sz w:val="24"/>
          <w:szCs w:val="24"/>
        </w:rPr>
        <w:lastRenderedPageBreak/>
        <w:t>исключения одного или нескольких структурных элементов содержательной части правового акта нумерация остальных структурных элементов в тексте данного правового акта не изменяется.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3.4.3. Структурные элементы содержательной части правового акта, указанные в </w:t>
      </w:r>
      <w:hyperlink w:anchor="P240" w:history="1">
        <w:r w:rsidRPr="005A7E77">
          <w:rPr>
            <w:rFonts w:ascii="Times New Roman" w:hAnsi="Times New Roman" w:cs="Times New Roman"/>
            <w:sz w:val="24"/>
            <w:szCs w:val="24"/>
          </w:rPr>
          <w:t>подпунктах 3</w:t>
        </w:r>
      </w:hyperlink>
      <w:r w:rsidRPr="005A7E77">
        <w:rPr>
          <w:rFonts w:ascii="Times New Roman" w:hAnsi="Times New Roman" w:cs="Times New Roman"/>
          <w:sz w:val="24"/>
          <w:szCs w:val="24"/>
        </w:rPr>
        <w:t xml:space="preserve"> - </w:t>
      </w:r>
      <w:hyperlink w:anchor="P242" w:history="1">
        <w:r w:rsidRPr="005A7E77">
          <w:rPr>
            <w:rFonts w:ascii="Times New Roman" w:hAnsi="Times New Roman" w:cs="Times New Roman"/>
            <w:sz w:val="24"/>
            <w:szCs w:val="24"/>
          </w:rPr>
          <w:t>6 пункта 3.2.1</w:t>
        </w:r>
      </w:hyperlink>
      <w:r w:rsidRPr="005A7E77">
        <w:rPr>
          <w:rFonts w:ascii="Times New Roman" w:hAnsi="Times New Roman" w:cs="Times New Roman"/>
          <w:sz w:val="24"/>
          <w:szCs w:val="24"/>
        </w:rPr>
        <w:t xml:space="preserve"> настоящего Положения должны иметь заголовки.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3.4.4. Заголовок раздела или главы правового акта включает соответственно слово "раздел" или "глава" с прописной буквы, порядковый номер с точкой после него и наименование раздела или главы.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3.4.5. Заголовок статьи правового акта включает слово "статья" с прописной буквы, порядковый номер с точкой после него и наименование статьи.</w:t>
      </w:r>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 Общие требования к оформлению правового акта Думы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3.5.1. Правовые акты излагаются на русском языке.</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Допускается использование в правовых актах новых иностранных терминов и выражений, если в русском языке отсутствуют имеющие тот же смысл термины и выражения, или терминов иностранного происхождения, ставших в русском языке общеупотребительными.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3.5.2. Слова и выражения в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данном правовом акте.</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3.5.3. В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3.5.4. Таблицы, графики, схемы, чертежи, рисунки и карты, являющиеся неотъемлемой составной частью правового акта, как правило, оформляются в виде приложений к нему.</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3.5.5. Наименования субъектов Российской Федерации, муниципальных образований, государственных органов Российской Федерации и государственных органов субъектов Российской Федерации, органов местного самоуправления муниципальных образований, организаций, а также географические наименования и иные имена собственные пишутся в правовых актах с прописной буквы.</w:t>
      </w:r>
    </w:p>
    <w:p w:rsidR="007D043C" w:rsidRPr="005A7E77" w:rsidRDefault="007D043C" w:rsidP="007D043C">
      <w:pPr>
        <w:pStyle w:val="af0"/>
        <w:ind w:firstLine="851"/>
        <w:jc w:val="both"/>
        <w:rPr>
          <w:rFonts w:ascii="Times New Roman" w:hAnsi="Times New Roman"/>
          <w:sz w:val="24"/>
          <w:szCs w:val="24"/>
        </w:rPr>
      </w:pPr>
      <w:r w:rsidRPr="005A7E77">
        <w:rPr>
          <w:rFonts w:ascii="Times New Roman" w:hAnsi="Times New Roman"/>
          <w:sz w:val="24"/>
          <w:szCs w:val="24"/>
        </w:rPr>
        <w:t xml:space="preserve">3.5.6. </w:t>
      </w:r>
      <w:proofErr w:type="gramStart"/>
      <w:r w:rsidRPr="005A7E77">
        <w:rPr>
          <w:rFonts w:ascii="Times New Roman" w:hAnsi="Times New Roman"/>
          <w:sz w:val="24"/>
          <w:szCs w:val="24"/>
        </w:rPr>
        <w:t>Даты в содержательной части, реквизитах и официальных обозначениях законов Свердловской области, а также даты принятия федеральных законов и указов Президента Российской Федерации</w:t>
      </w:r>
      <w:r>
        <w:rPr>
          <w:rFonts w:ascii="Times New Roman" w:hAnsi="Times New Roman"/>
          <w:sz w:val="24"/>
          <w:szCs w:val="24"/>
        </w:rPr>
        <w:t xml:space="preserve"> и иных правовых актов </w:t>
      </w:r>
      <w:r w:rsidRPr="005A7E77">
        <w:rPr>
          <w:rFonts w:ascii="Times New Roman" w:hAnsi="Times New Roman"/>
          <w:sz w:val="24"/>
          <w:szCs w:val="24"/>
        </w:rPr>
        <w:t xml:space="preserve"> в содержательной части оформляются словесно-цифровым способом в следующей последовательности - день месяца (арабскими цифрами), месяц (словом в соответствующем падеже), год (арабскими цифрами) с добавлением слова "год" в соответствующем падеже без сокращения.</w:t>
      </w:r>
      <w:proofErr w:type="gramEnd"/>
      <w:r w:rsidRPr="005A7E77">
        <w:rPr>
          <w:rFonts w:ascii="Times New Roman" w:hAnsi="Times New Roman"/>
          <w:sz w:val="24"/>
          <w:szCs w:val="24"/>
        </w:rPr>
        <w:t xml:space="preserve"> Другие даты в содержательной части, реквизитах и официальных обозначениях оформляются цифровым способом в следующей последовательности - день месяца и месяц (обозначенные двумя парами арабских цифр с точками, с заменой в необходимых случаях отсутствующей цифры нулем), год (обозначенный четырьмя цифрами).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3.5.7. Нумерация правовых решений Думы ведется в  пределах срока полномочий Думы соответствующего созыва, исходя из даты их принятия;</w:t>
      </w:r>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 Реквизиты правовых актов Думы.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Правовые акты Думы должны  иметь следующие реквизиты: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3.6.1. изображение герба городского округа Красноуральск (на подлиннике правового акта), расположенное над обозначением вида правового акта по центру;</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3.6.2. обозначение вида правового акта, выраженное словами "</w:t>
      </w:r>
      <w:r w:rsidRPr="005A7E77">
        <w:rPr>
          <w:rFonts w:ascii="Times New Roman" w:hAnsi="Times New Roman" w:cs="Times New Roman"/>
          <w:b/>
          <w:sz w:val="24"/>
          <w:szCs w:val="24"/>
        </w:rPr>
        <w:t>РЕШЕНИЕ</w:t>
      </w:r>
      <w:r w:rsidRPr="005A7E77">
        <w:rPr>
          <w:rFonts w:ascii="Times New Roman" w:hAnsi="Times New Roman" w:cs="Times New Roman"/>
          <w:sz w:val="24"/>
          <w:szCs w:val="24"/>
        </w:rPr>
        <w:t>";</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lastRenderedPageBreak/>
        <w:t>3.6.3.</w:t>
      </w:r>
      <w:bookmarkStart w:id="5" w:name="P299"/>
      <w:bookmarkEnd w:id="5"/>
      <w:r w:rsidRPr="005A7E77">
        <w:rPr>
          <w:rFonts w:ascii="Times New Roman" w:hAnsi="Times New Roman" w:cs="Times New Roman"/>
          <w:sz w:val="24"/>
          <w:szCs w:val="24"/>
        </w:rPr>
        <w:t xml:space="preserve"> наименование органа местного самоуправления принявшего решение, состоящий из слов "</w:t>
      </w:r>
      <w:r w:rsidRPr="005A7E77">
        <w:rPr>
          <w:rFonts w:ascii="Times New Roman" w:hAnsi="Times New Roman" w:cs="Times New Roman"/>
          <w:b/>
          <w:sz w:val="24"/>
          <w:szCs w:val="24"/>
        </w:rPr>
        <w:t>Дума городского округа Красноуральск</w:t>
      </w:r>
      <w:r w:rsidRPr="005A7E77">
        <w:rPr>
          <w:rFonts w:ascii="Times New Roman" w:hAnsi="Times New Roman" w:cs="Times New Roman"/>
          <w:sz w:val="24"/>
          <w:szCs w:val="24"/>
        </w:rPr>
        <w:t xml:space="preserve"> </w:t>
      </w:r>
      <w:r w:rsidRPr="005A7E77">
        <w:rPr>
          <w:rFonts w:ascii="Times New Roman" w:hAnsi="Times New Roman" w:cs="Times New Roman"/>
          <w:b/>
          <w:sz w:val="24"/>
          <w:szCs w:val="24"/>
        </w:rPr>
        <w:t>с указанием номера созыва</w:t>
      </w:r>
      <w:r w:rsidRPr="005A7E77">
        <w:rPr>
          <w:rFonts w:ascii="Times New Roman" w:hAnsi="Times New Roman" w:cs="Times New Roman"/>
          <w:sz w:val="24"/>
          <w:szCs w:val="24"/>
        </w:rPr>
        <w:t xml:space="preserve">";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3.6.4. дату принятия решения;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3.6.5. регистрационный номер решения, состоящий из порядкового номера решения Думы.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3.6.6. место принятия решения, в качестве которого указывается город Красноуральск;</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3.6.7. подпись главы городского округа Красноуральск, включающую полное наименование его должности, его личную подпись (только на подлиннике решения), его инициалы и фамилию</w:t>
      </w:r>
      <w:proofErr w:type="gramStart"/>
      <w:r w:rsidRPr="005A7E77">
        <w:rPr>
          <w:rFonts w:ascii="Times New Roman" w:hAnsi="Times New Roman" w:cs="Times New Roman"/>
          <w:sz w:val="24"/>
          <w:szCs w:val="24"/>
        </w:rPr>
        <w:t>.»;</w:t>
      </w:r>
      <w:proofErr w:type="gramEnd"/>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1.2.</w:t>
      </w:r>
      <w:r w:rsidRPr="005A7E77">
        <w:rPr>
          <w:rFonts w:ascii="Times New Roman" w:hAnsi="Times New Roman" w:cs="Times New Roman"/>
          <w:sz w:val="24"/>
          <w:szCs w:val="24"/>
        </w:rPr>
        <w:t xml:space="preserve"> пункт 4.1. Главы 4. </w:t>
      </w:r>
      <w:proofErr w:type="gramStart"/>
      <w:r w:rsidRPr="005A7E77">
        <w:rPr>
          <w:rFonts w:ascii="Times New Roman" w:hAnsi="Times New Roman" w:cs="Times New Roman"/>
          <w:sz w:val="24"/>
          <w:szCs w:val="24"/>
        </w:rPr>
        <w:t>Документы</w:t>
      </w:r>
      <w:proofErr w:type="gramEnd"/>
      <w:r w:rsidRPr="005A7E77">
        <w:rPr>
          <w:rFonts w:ascii="Times New Roman" w:hAnsi="Times New Roman" w:cs="Times New Roman"/>
          <w:sz w:val="24"/>
          <w:szCs w:val="24"/>
        </w:rPr>
        <w:t xml:space="preserve"> прилагаемые к проекту нормативного правового акта вносимого в Думу, изложить в новой  редакции: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 Необходимым условием внесения проекта решения в Думу является представление в Думу для регистрации, не позднее, чем за 14 дней до начала заседания Думы, или не позднее, чем за 7 дней до внеочередного заседания, полного пакета документо</w:t>
      </w:r>
      <w:proofErr w:type="gramStart"/>
      <w:r w:rsidRPr="005A7E77">
        <w:rPr>
          <w:rFonts w:ascii="Times New Roman" w:hAnsi="Times New Roman" w:cs="Times New Roman"/>
          <w:sz w:val="24"/>
          <w:szCs w:val="24"/>
        </w:rPr>
        <w:t>в(</w:t>
      </w:r>
      <w:proofErr w:type="gramEnd"/>
      <w:r w:rsidRPr="005A7E77">
        <w:rPr>
          <w:rFonts w:ascii="Times New Roman" w:hAnsi="Times New Roman" w:cs="Times New Roman"/>
          <w:sz w:val="24"/>
          <w:szCs w:val="24"/>
        </w:rPr>
        <w:t xml:space="preserve">с предоставлением электронной версии документов  на цифровом носителе):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4.1.1. сопроводительного письма (обращения) на бланке, имеющего исходящий номер и дату, за подписью субъекта правотворческой инициативы (Приложение № 1) с приложением:</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1) текста проекта решения с имеющимися приложениями (на бумажном и электронном носителях);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пояснительной записки к проекту выполненной с предъявляемыми требованиями, изложенными в пункте 4.4  к настоящему Положению;</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3) листа согласования проекта решения с подписями (замечаниями, особым мнением) должностных лиц органов местного самоуправления городского округа,  руководителей юридических лиц, в компетенцию которых входит регулируемый в проекте решения вопрос (Приложение № 2).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4) документ, выражающий решение субъекта инициативы принятия правовых актов о внесении проекта нормативного правового акта (постановление главы администрации городского округа, решение общего собрания членов территориального общественного самоуправления и др.);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4.1.2. заключение </w:t>
      </w:r>
      <w:proofErr w:type="spellStart"/>
      <w:r w:rsidRPr="005A7E77">
        <w:rPr>
          <w:rFonts w:ascii="Times New Roman" w:hAnsi="Times New Roman" w:cs="Times New Roman"/>
          <w:sz w:val="24"/>
          <w:szCs w:val="24"/>
        </w:rPr>
        <w:t>антикоррупционной</w:t>
      </w:r>
      <w:proofErr w:type="spellEnd"/>
      <w:r w:rsidRPr="005A7E77">
        <w:rPr>
          <w:rFonts w:ascii="Times New Roman" w:hAnsi="Times New Roman" w:cs="Times New Roman"/>
          <w:sz w:val="24"/>
          <w:szCs w:val="24"/>
        </w:rPr>
        <w:t xml:space="preserve"> и правовой экспертизы проекта решения, проведенной в соответствии с действующим законодательством и методикой, определенной Правительством Российской Федерации: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1) уполномоченным лицом правового отдела администрации городского округа Красноуральск по проектам решений, внесенным  для рассмотрения на заседании Думы Главой администрации городского округа;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уполномоченным лицом аппарата Думы городского округа  городского округа Красноуральск по проектам решений, внесенным  для рассмотрения на заседании Думы иными субъектами правотворческой инициативы;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4.1.3. заключение Контрольного органа городского округа </w:t>
      </w:r>
      <w:r w:rsidRPr="005A7E77">
        <w:rPr>
          <w:rStyle w:val="af2"/>
          <w:rFonts w:ascii="Times New Roman" w:hAnsi="Times New Roman" w:cs="Times New Roman"/>
          <w:b w:val="0"/>
          <w:color w:val="000000"/>
          <w:sz w:val="24"/>
          <w:szCs w:val="24"/>
          <w:bdr w:val="none" w:sz="0" w:space="0" w:color="auto" w:frame="1"/>
          <w:shd w:val="clear" w:color="auto" w:fill="FFFFFF"/>
        </w:rPr>
        <w:t>по результатам</w:t>
      </w:r>
      <w:r w:rsidRPr="005A7E77">
        <w:rPr>
          <w:rStyle w:val="af2"/>
          <w:rFonts w:ascii="Times New Roman" w:hAnsi="Times New Roman" w:cs="Times New Roman"/>
          <w:color w:val="000000"/>
          <w:sz w:val="24"/>
          <w:szCs w:val="24"/>
          <w:bdr w:val="none" w:sz="0" w:space="0" w:color="auto" w:frame="1"/>
          <w:shd w:val="clear" w:color="auto" w:fill="FFFFFF"/>
        </w:rPr>
        <w:t xml:space="preserve"> </w:t>
      </w:r>
      <w:r w:rsidRPr="005A7E77">
        <w:rPr>
          <w:rFonts w:ascii="Times New Roman" w:hAnsi="Times New Roman" w:cs="Times New Roman"/>
          <w:sz w:val="24"/>
          <w:szCs w:val="24"/>
        </w:rPr>
        <w:t>финансово-экономической</w:t>
      </w:r>
      <w:r w:rsidRPr="005A7E77">
        <w:rPr>
          <w:rStyle w:val="af2"/>
          <w:rFonts w:ascii="Times New Roman" w:hAnsi="Times New Roman" w:cs="Times New Roman"/>
          <w:color w:val="000000"/>
          <w:sz w:val="24"/>
          <w:szCs w:val="24"/>
          <w:bdr w:val="none" w:sz="0" w:space="0" w:color="auto" w:frame="1"/>
          <w:shd w:val="clear" w:color="auto" w:fill="FFFFFF"/>
        </w:rPr>
        <w:t xml:space="preserve"> </w:t>
      </w:r>
      <w:r w:rsidRPr="005A7E77">
        <w:rPr>
          <w:rStyle w:val="af2"/>
          <w:rFonts w:ascii="Times New Roman" w:hAnsi="Times New Roman" w:cs="Times New Roman"/>
          <w:b w:val="0"/>
          <w:color w:val="000000"/>
          <w:sz w:val="24"/>
          <w:szCs w:val="24"/>
          <w:bdr w:val="none" w:sz="0" w:space="0" w:color="auto" w:frame="1"/>
          <w:shd w:val="clear" w:color="auto" w:fill="FFFFFF"/>
        </w:rPr>
        <w:t>экспертизы</w:t>
      </w:r>
      <w:r w:rsidRPr="005A7E77">
        <w:rPr>
          <w:rFonts w:ascii="Times New Roman" w:hAnsi="Times New Roman" w:cs="Times New Roman"/>
          <w:sz w:val="24"/>
          <w:szCs w:val="24"/>
        </w:rPr>
        <w:t xml:space="preserve"> на проекты решений, об утверждении бюджета городского округа на очередной финансовый год и плановый год, исполнении бюджета, а так же связанные с изменением доходов и (или) расходов местного бюджета и вопросам управления и распоряжения имуществом, находящимся в муниципальной собственности;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4.1.4. сравнительную таблицу действующей и предлагаемой редакций правового акта Думы (в случае внесения проектов решений, предполагающих внесение изменений в ранее принятые правовые акты Думы);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lastRenderedPageBreak/>
        <w:t xml:space="preserve">4.1.5. </w:t>
      </w:r>
      <w:r w:rsidRPr="005A7E77">
        <w:rPr>
          <w:rFonts w:ascii="Times New Roman" w:hAnsi="Times New Roman" w:cs="Times New Roman"/>
          <w:sz w:val="24"/>
          <w:szCs w:val="24"/>
        </w:rPr>
        <w:tab/>
        <w:t xml:space="preserve">в случае внесения изменений в Правила землепользования и застройки – дополнительно </w:t>
      </w:r>
      <w:proofErr w:type="gramStart"/>
      <w:r w:rsidRPr="005A7E77">
        <w:rPr>
          <w:rFonts w:ascii="Times New Roman" w:hAnsi="Times New Roman" w:cs="Times New Roman"/>
          <w:sz w:val="24"/>
          <w:szCs w:val="24"/>
        </w:rPr>
        <w:t>предоставляются документы</w:t>
      </w:r>
      <w:proofErr w:type="gramEnd"/>
      <w:r w:rsidRPr="005A7E77">
        <w:rPr>
          <w:rFonts w:ascii="Times New Roman" w:hAnsi="Times New Roman" w:cs="Times New Roman"/>
          <w:sz w:val="24"/>
          <w:szCs w:val="24"/>
        </w:rPr>
        <w:t>, согласно требованиям Градостроительного кодекса Российской Федерации, а именно:</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4.1.5.1.   копия обращения заинтересованного лица;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4.1.5.2. копия заключения комиссии по землепользованию и застройке о рассмотрении вопроса;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4.1.5.3. копия заключения управления архитектуры и градостроительства о соответствии требованиям технических регламентов, генеральному плану городского округа, схемам территориального планирования;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4.1.5.4.  копии документов по публичным слушаниям (решение о проведении публичных слушаний, об утверждении результатов, протокол публичных слушаний, публикации);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4.1.5.5. копия решения о подготовке проекта внесения изменения в Правила застройки;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4.1.5.6. фрагменты карт градостроительного регламента до и после изменений, с указанием привязки к местности, условными обозначениями, четкой границей зон, масштабом (на бумажном носителе и в электронном виде); </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4.1.5.7. при ссылке в решении на кадастровые паспорта земельных участков, данные документы прилагаются;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4.1.5.8. в случае изменения зон, затрагивающих земли сельскохозяйственного назначения, лесные, парковые, лесопарковые и подобные земли, дополнительно </w:t>
      </w:r>
      <w:proofErr w:type="gramStart"/>
      <w:r w:rsidRPr="005A7E77">
        <w:rPr>
          <w:rFonts w:ascii="Times New Roman" w:hAnsi="Times New Roman" w:cs="Times New Roman"/>
          <w:sz w:val="24"/>
          <w:szCs w:val="24"/>
        </w:rPr>
        <w:t>предоставляются документы</w:t>
      </w:r>
      <w:proofErr w:type="gramEnd"/>
      <w:r w:rsidRPr="005A7E77">
        <w:rPr>
          <w:rFonts w:ascii="Times New Roman" w:hAnsi="Times New Roman" w:cs="Times New Roman"/>
          <w:sz w:val="24"/>
          <w:szCs w:val="24"/>
        </w:rPr>
        <w:t xml:space="preserve">, подтверждающие законность изменения данных зон; </w:t>
      </w:r>
    </w:p>
    <w:p w:rsidR="005A7E77" w:rsidRPr="005A7E77" w:rsidRDefault="005A7E77" w:rsidP="005A7E77">
      <w:pPr>
        <w:pStyle w:val="af0"/>
        <w:ind w:firstLine="851"/>
        <w:jc w:val="both"/>
        <w:rPr>
          <w:rFonts w:ascii="Times New Roman" w:hAnsi="Times New Roman" w:cs="Times New Roman"/>
          <w:sz w:val="24"/>
          <w:szCs w:val="24"/>
        </w:rPr>
      </w:pPr>
      <w:proofErr w:type="gramStart"/>
      <w:r w:rsidRPr="005A7E77">
        <w:rPr>
          <w:rFonts w:ascii="Times New Roman" w:hAnsi="Times New Roman" w:cs="Times New Roman"/>
          <w:sz w:val="24"/>
          <w:szCs w:val="24"/>
        </w:rPr>
        <w:t>Глава городского округа может принять к рассмотрению проект правового акта без представления каких-либо из вышеперечисленных материалов, за исключением текста проекта правового акта, его электронной версии и листа согласования.»;</w:t>
      </w:r>
      <w:proofErr w:type="gramEnd"/>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1.3.</w:t>
      </w:r>
      <w:r w:rsidRPr="005A7E77">
        <w:rPr>
          <w:rFonts w:ascii="Times New Roman" w:hAnsi="Times New Roman" w:cs="Times New Roman"/>
          <w:sz w:val="24"/>
          <w:szCs w:val="24"/>
        </w:rPr>
        <w:t xml:space="preserve"> подпункт 4) пункта 4.4.  Главы 4. </w:t>
      </w:r>
      <w:proofErr w:type="gramStart"/>
      <w:r w:rsidRPr="005A7E77">
        <w:rPr>
          <w:rFonts w:ascii="Times New Roman" w:hAnsi="Times New Roman" w:cs="Times New Roman"/>
          <w:sz w:val="24"/>
          <w:szCs w:val="24"/>
        </w:rPr>
        <w:t>Документы</w:t>
      </w:r>
      <w:proofErr w:type="gramEnd"/>
      <w:r w:rsidRPr="005A7E77">
        <w:rPr>
          <w:rFonts w:ascii="Times New Roman" w:hAnsi="Times New Roman" w:cs="Times New Roman"/>
          <w:sz w:val="24"/>
          <w:szCs w:val="24"/>
        </w:rPr>
        <w:t xml:space="preserve"> прилагаемые к проекту нормативного правового акта, вносимого в Думу, изложить в новой  редакции: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 «4) финансово-экономического обоснования (в случае внесения проекта решения, реализация которого потребует дополнительных материальных и иных затрат).</w:t>
      </w:r>
      <w:r w:rsidRPr="005A7E77">
        <w:rPr>
          <w:rFonts w:ascii="Times New Roman" w:hAnsi="Times New Roman" w:cs="Times New Roman"/>
          <w:sz w:val="24"/>
          <w:szCs w:val="24"/>
        </w:rPr>
        <w:tab/>
        <w:t>Финансово-экономическое обоснование  проекта решения включает в себя:</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описание влияния проекта на увеличение (сокращение) доходов и (или) расходов бюджета;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по проектам решений, предусматривающих увеличение, уменьшение или перераспределение расходов бюджета:</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а) обоснование необходимости изменения вида расходов, с приложением подтверждающих документов (копии обращений главных распорядителей с визой главы администрации городского округа о необходимости корректировок бюджетных ассигнований с расшифровкой кодов бюджетной классификации и необходимыми пояснениями причин данных корректировок);</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б) указание на дополнительные источники поступлений в бюджет или сокращение существующих расходных обязательств, за счет которых будет осуществляться финансирование принимаемых расходных обязательств;</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  по проектам решений, предусматривающих введение новых налогов или повышение налоговых ставок действующих налогов, расчет суммы дополнительных поступлений в бюджет, основанный на количественной оценке совокупности объектов налогообложения (или стоимостной оценке налоговой базы), налоговой ставке,  нормативах зачисления налога по уровням бюджетной системы РФ. </w:t>
      </w:r>
      <w:proofErr w:type="gramStart"/>
      <w:r w:rsidRPr="005A7E77">
        <w:rPr>
          <w:rFonts w:ascii="Times New Roman" w:hAnsi="Times New Roman" w:cs="Times New Roman"/>
          <w:sz w:val="24"/>
          <w:szCs w:val="24"/>
        </w:rPr>
        <w:t xml:space="preserve">Если действующими формами отчетности не предусмотрено ведение точного учета налоговой базы, то допускается применение фактических данных о поступлении налога за предыдущие годы, за истекший период текущего года, показателей снижения или роста стоимостной оценки (количественной оценки) налоговой базы и (или) налоговых ставок и других данных, </w:t>
      </w:r>
      <w:r w:rsidRPr="005A7E77">
        <w:rPr>
          <w:rFonts w:ascii="Times New Roman" w:hAnsi="Times New Roman" w:cs="Times New Roman"/>
          <w:sz w:val="24"/>
          <w:szCs w:val="24"/>
        </w:rPr>
        <w:lastRenderedPageBreak/>
        <w:t>которые возможно использовать для расчета прогнозной оценки увеличения (сокращения) доходов бюджета;</w:t>
      </w:r>
      <w:proofErr w:type="gramEnd"/>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по проектам решений, предусматривающих предоставление льгот по налогам отдельным категориям налогоплательщиков - расчет суммы выпадающих доходов бюджета, обусловленных предоставлением льготы по налогу, основанный:</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а) на количественной оценке совокупности объектов налогообложения (или стоимостной оценке налоговой базы);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б) </w:t>
      </w:r>
      <w:proofErr w:type="gramStart"/>
      <w:r w:rsidRPr="005A7E77">
        <w:rPr>
          <w:rFonts w:ascii="Times New Roman" w:hAnsi="Times New Roman" w:cs="Times New Roman"/>
          <w:sz w:val="24"/>
          <w:szCs w:val="24"/>
        </w:rPr>
        <w:t>размере</w:t>
      </w:r>
      <w:proofErr w:type="gramEnd"/>
      <w:r w:rsidRPr="005A7E77">
        <w:rPr>
          <w:rFonts w:ascii="Times New Roman" w:hAnsi="Times New Roman" w:cs="Times New Roman"/>
          <w:sz w:val="24"/>
          <w:szCs w:val="24"/>
        </w:rPr>
        <w:t xml:space="preserve"> снижения налоговой ставки;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в) </w:t>
      </w:r>
      <w:proofErr w:type="gramStart"/>
      <w:r w:rsidRPr="005A7E77">
        <w:rPr>
          <w:rFonts w:ascii="Times New Roman" w:hAnsi="Times New Roman" w:cs="Times New Roman"/>
          <w:sz w:val="24"/>
          <w:szCs w:val="24"/>
        </w:rPr>
        <w:t>размере</w:t>
      </w:r>
      <w:proofErr w:type="gramEnd"/>
      <w:r w:rsidRPr="005A7E77">
        <w:rPr>
          <w:rFonts w:ascii="Times New Roman" w:hAnsi="Times New Roman" w:cs="Times New Roman"/>
          <w:sz w:val="24"/>
          <w:szCs w:val="24"/>
        </w:rPr>
        <w:t xml:space="preserve"> снижения количественной оценки совокупности объектов налогообложения (или стоимостной оценке налоговой базы);</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г)    </w:t>
      </w:r>
      <w:proofErr w:type="gramStart"/>
      <w:r w:rsidRPr="005A7E77">
        <w:rPr>
          <w:rFonts w:ascii="Times New Roman" w:hAnsi="Times New Roman" w:cs="Times New Roman"/>
          <w:sz w:val="24"/>
          <w:szCs w:val="24"/>
        </w:rPr>
        <w:t>размере</w:t>
      </w:r>
      <w:proofErr w:type="gramEnd"/>
      <w:r w:rsidRPr="005A7E77">
        <w:rPr>
          <w:rFonts w:ascii="Times New Roman" w:hAnsi="Times New Roman" w:cs="Times New Roman"/>
          <w:sz w:val="24"/>
          <w:szCs w:val="24"/>
        </w:rPr>
        <w:t xml:space="preserve"> налоговой льготы в процентах;</w:t>
      </w:r>
    </w:p>
    <w:p w:rsidR="005A7E77" w:rsidRPr="005A7E77" w:rsidRDefault="005A7E77" w:rsidP="005A7E77">
      <w:pPr>
        <w:pStyle w:val="af0"/>
        <w:ind w:firstLine="851"/>
        <w:jc w:val="both"/>
        <w:rPr>
          <w:rFonts w:ascii="Times New Roman" w:hAnsi="Times New Roman" w:cs="Times New Roman"/>
          <w:sz w:val="24"/>
          <w:szCs w:val="24"/>
        </w:rPr>
      </w:pPr>
      <w:proofErr w:type="spellStart"/>
      <w:r w:rsidRPr="005A7E77">
        <w:rPr>
          <w:rFonts w:ascii="Times New Roman" w:hAnsi="Times New Roman" w:cs="Times New Roman"/>
          <w:sz w:val="24"/>
          <w:szCs w:val="24"/>
        </w:rPr>
        <w:t>д</w:t>
      </w:r>
      <w:proofErr w:type="spellEnd"/>
      <w:r w:rsidRPr="005A7E77">
        <w:rPr>
          <w:rFonts w:ascii="Times New Roman" w:hAnsi="Times New Roman" w:cs="Times New Roman"/>
          <w:sz w:val="24"/>
          <w:szCs w:val="24"/>
        </w:rPr>
        <w:t xml:space="preserve">)  </w:t>
      </w:r>
      <w:proofErr w:type="gramStart"/>
      <w:r w:rsidRPr="005A7E77">
        <w:rPr>
          <w:rFonts w:ascii="Times New Roman" w:hAnsi="Times New Roman" w:cs="Times New Roman"/>
          <w:sz w:val="24"/>
          <w:szCs w:val="24"/>
        </w:rPr>
        <w:t>нормативах</w:t>
      </w:r>
      <w:proofErr w:type="gramEnd"/>
      <w:r w:rsidRPr="005A7E77">
        <w:rPr>
          <w:rFonts w:ascii="Times New Roman" w:hAnsi="Times New Roman" w:cs="Times New Roman"/>
          <w:sz w:val="24"/>
          <w:szCs w:val="24"/>
        </w:rPr>
        <w:t xml:space="preserve"> зачисления налога по уровням бюджетной системы Российской Федерации.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Если действующими формами отчетности не предусмотрено ведение точного учета налоговой базы, то допускается отражение фактически начисленной суммы налога по льготной категории налогоплательщиков</w:t>
      </w:r>
      <w:proofErr w:type="gramStart"/>
      <w:r w:rsidRPr="005A7E77">
        <w:rPr>
          <w:rFonts w:ascii="Times New Roman" w:hAnsi="Times New Roman" w:cs="Times New Roman"/>
          <w:sz w:val="24"/>
          <w:szCs w:val="24"/>
        </w:rPr>
        <w:t>.»;</w:t>
      </w:r>
      <w:proofErr w:type="gramEnd"/>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 xml:space="preserve">1.4.  </w:t>
      </w:r>
      <w:r w:rsidRPr="005A7E77">
        <w:rPr>
          <w:rFonts w:ascii="Times New Roman" w:hAnsi="Times New Roman" w:cs="Times New Roman"/>
          <w:sz w:val="24"/>
          <w:szCs w:val="24"/>
        </w:rPr>
        <w:t>подпункт 2) пункта 5.1. Главы 5. Процесс принятия правовых актов,  изложить в новой редакции: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«2) проведение внутренней</w:t>
      </w:r>
      <w:r>
        <w:rPr>
          <w:rFonts w:ascii="Times New Roman" w:hAnsi="Times New Roman" w:cs="Times New Roman"/>
          <w:sz w:val="24"/>
          <w:szCs w:val="24"/>
        </w:rPr>
        <w:t xml:space="preserve"> </w:t>
      </w:r>
      <w:r w:rsidRPr="005A7E77">
        <w:rPr>
          <w:rFonts w:ascii="Times New Roman" w:hAnsi="Times New Roman" w:cs="Times New Roman"/>
          <w:sz w:val="24"/>
          <w:szCs w:val="24"/>
        </w:rPr>
        <w:t xml:space="preserve"> экспертизы и наличие заключения о соблюдении условий принятия правового акта</w:t>
      </w:r>
      <w:proofErr w:type="gramStart"/>
      <w:r w:rsidRPr="005A7E77">
        <w:rPr>
          <w:rFonts w:ascii="Times New Roman" w:hAnsi="Times New Roman" w:cs="Times New Roman"/>
          <w:sz w:val="24"/>
          <w:szCs w:val="24"/>
        </w:rPr>
        <w:t>;»</w:t>
      </w:r>
      <w:proofErr w:type="gramEnd"/>
      <w:r w:rsidRPr="005A7E77">
        <w:rPr>
          <w:rFonts w:ascii="Times New Roman" w:hAnsi="Times New Roman" w:cs="Times New Roman"/>
          <w:sz w:val="24"/>
          <w:szCs w:val="24"/>
        </w:rPr>
        <w:t>;</w:t>
      </w:r>
    </w:p>
    <w:p w:rsidR="005A7E77" w:rsidRPr="005A7E77" w:rsidRDefault="005A7E77" w:rsidP="005A7E77">
      <w:pPr>
        <w:pStyle w:val="af0"/>
        <w:ind w:firstLine="851"/>
        <w:jc w:val="both"/>
        <w:rPr>
          <w:rFonts w:ascii="Times New Roman" w:hAnsi="Times New Roman" w:cs="Times New Roman"/>
          <w:b/>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 xml:space="preserve">1.5. </w:t>
      </w:r>
      <w:r w:rsidRPr="005A7E77">
        <w:rPr>
          <w:rFonts w:ascii="Times New Roman" w:hAnsi="Times New Roman" w:cs="Times New Roman"/>
          <w:sz w:val="24"/>
          <w:szCs w:val="24"/>
        </w:rPr>
        <w:t>пункт 5.5. Главы 5. Процесс принятия правовых актов,  изложить в новой редакции:</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 xml:space="preserve">«5.5. Не позднее, чем на следующий день после дня регистрации проекта нормативного правового акта в аппарате Думы, Глава городского округа направляет проект решения Думы и приложенные к нему документы в организационно – правовой отдел аппарата  Думы для проведения внутренней экспертизы и дачи заключения </w:t>
      </w:r>
      <w:proofErr w:type="gramStart"/>
      <w:r w:rsidRPr="005A7E77">
        <w:rPr>
          <w:rFonts w:ascii="Times New Roman" w:hAnsi="Times New Roman" w:cs="Times New Roman"/>
          <w:sz w:val="24"/>
          <w:szCs w:val="24"/>
        </w:rPr>
        <w:t>о</w:t>
      </w:r>
      <w:proofErr w:type="gramEnd"/>
      <w:r w:rsidRPr="005A7E77">
        <w:rPr>
          <w:rFonts w:ascii="Times New Roman" w:hAnsi="Times New Roman" w:cs="Times New Roman"/>
          <w:sz w:val="24"/>
          <w:szCs w:val="24"/>
        </w:rPr>
        <w:t xml:space="preserve"> </w:t>
      </w:r>
      <w:proofErr w:type="gramStart"/>
      <w:r w:rsidRPr="005A7E77">
        <w:rPr>
          <w:rFonts w:ascii="Times New Roman" w:hAnsi="Times New Roman" w:cs="Times New Roman"/>
          <w:sz w:val="24"/>
          <w:szCs w:val="24"/>
        </w:rPr>
        <w:t>соблюдений</w:t>
      </w:r>
      <w:proofErr w:type="gramEnd"/>
      <w:r w:rsidRPr="005A7E77">
        <w:rPr>
          <w:rFonts w:ascii="Times New Roman" w:hAnsi="Times New Roman" w:cs="Times New Roman"/>
          <w:sz w:val="24"/>
          <w:szCs w:val="24"/>
        </w:rPr>
        <w:t xml:space="preserve"> условий  принятия правового акта к рассмотрению.</w:t>
      </w: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Заключение о проведении внутренней экспертизы  аппаратом Думы городского округа представляется Главе городского округа не позднее чем через 5 дней со дня регистрации про</w:t>
      </w:r>
      <w:r w:rsidRPr="005A7E77">
        <w:rPr>
          <w:rFonts w:ascii="Times New Roman" w:hAnsi="Times New Roman" w:cs="Times New Roman"/>
          <w:sz w:val="24"/>
          <w:szCs w:val="24"/>
        </w:rPr>
        <w:softHyphen/>
        <w:t>екта правового акта</w:t>
      </w:r>
      <w:proofErr w:type="gramStart"/>
      <w:r w:rsidRPr="005A7E77">
        <w:rPr>
          <w:rFonts w:ascii="Times New Roman" w:hAnsi="Times New Roman" w:cs="Times New Roman"/>
          <w:sz w:val="24"/>
          <w:szCs w:val="24"/>
        </w:rPr>
        <w:t>.».</w:t>
      </w:r>
      <w:proofErr w:type="gramEnd"/>
    </w:p>
    <w:p w:rsidR="005A7E77" w:rsidRPr="005A7E77" w:rsidRDefault="005A7E77" w:rsidP="005A7E77">
      <w:pPr>
        <w:pStyle w:val="af0"/>
        <w:ind w:firstLine="851"/>
        <w:jc w:val="both"/>
        <w:rPr>
          <w:rFonts w:ascii="Times New Roman" w:hAnsi="Times New Roman" w:cs="Times New Roman"/>
          <w:sz w:val="24"/>
          <w:szCs w:val="24"/>
        </w:rPr>
      </w:pPr>
    </w:p>
    <w:p w:rsidR="005A7E77" w:rsidRPr="005A7E77" w:rsidRDefault="005A7E77" w:rsidP="005A7E77">
      <w:pPr>
        <w:pStyle w:val="af0"/>
        <w:ind w:firstLine="851"/>
        <w:jc w:val="both"/>
        <w:rPr>
          <w:rFonts w:ascii="Times New Roman" w:hAnsi="Times New Roman" w:cs="Times New Roman"/>
          <w:sz w:val="24"/>
          <w:szCs w:val="24"/>
        </w:rPr>
      </w:pPr>
      <w:r w:rsidRPr="005A7E77">
        <w:rPr>
          <w:rFonts w:ascii="Times New Roman" w:hAnsi="Times New Roman" w:cs="Times New Roman"/>
          <w:b/>
          <w:sz w:val="24"/>
          <w:szCs w:val="24"/>
        </w:rPr>
        <w:t>1.6.</w:t>
      </w:r>
      <w:r w:rsidRPr="005A7E77">
        <w:rPr>
          <w:rFonts w:ascii="Times New Roman" w:hAnsi="Times New Roman" w:cs="Times New Roman"/>
          <w:sz w:val="24"/>
          <w:szCs w:val="24"/>
        </w:rPr>
        <w:t xml:space="preserve"> в Главу 8. Внесение изменений в правовые акты Думы, добавить пункт 8.3. следующего содержания:</w:t>
      </w:r>
    </w:p>
    <w:p w:rsidR="005E368C" w:rsidRDefault="005A7E77" w:rsidP="005E368C">
      <w:pPr>
        <w:pStyle w:val="af0"/>
        <w:ind w:firstLine="851"/>
        <w:jc w:val="both"/>
        <w:rPr>
          <w:rFonts w:ascii="Times New Roman" w:hAnsi="Times New Roman" w:cs="Times New Roman"/>
          <w:sz w:val="24"/>
          <w:szCs w:val="24"/>
        </w:rPr>
      </w:pPr>
      <w:r w:rsidRPr="005A7E77">
        <w:rPr>
          <w:rFonts w:ascii="Times New Roman" w:hAnsi="Times New Roman" w:cs="Times New Roman"/>
          <w:sz w:val="24"/>
          <w:szCs w:val="24"/>
        </w:rPr>
        <w:t>«8.3.  Сведения об изменениях, внесенных в решение Думы, содержащиеся в его официальном обозначении, состоят из слов «с изменениями, внесенными в решение Думы» и сведениями: даты подписания решения Думы городского округа Красноураль</w:t>
      </w:r>
      <w:proofErr w:type="gramStart"/>
      <w:r w:rsidRPr="005A7E77">
        <w:rPr>
          <w:rFonts w:ascii="Times New Roman" w:hAnsi="Times New Roman" w:cs="Times New Roman"/>
          <w:sz w:val="24"/>
          <w:szCs w:val="24"/>
        </w:rPr>
        <w:t>ск с пр</w:t>
      </w:r>
      <w:proofErr w:type="gramEnd"/>
      <w:r w:rsidRPr="005A7E77">
        <w:rPr>
          <w:rFonts w:ascii="Times New Roman" w:hAnsi="Times New Roman" w:cs="Times New Roman"/>
          <w:sz w:val="24"/>
          <w:szCs w:val="24"/>
        </w:rPr>
        <w:t>едшествующим ей словом «от»,   регистрационного номера решения Думы. В случае</w:t>
      </w:r>
      <w:proofErr w:type="gramStart"/>
      <w:r w:rsidRPr="005A7E77">
        <w:rPr>
          <w:rFonts w:ascii="Times New Roman" w:hAnsi="Times New Roman" w:cs="Times New Roman"/>
          <w:sz w:val="24"/>
          <w:szCs w:val="24"/>
        </w:rPr>
        <w:t>,</w:t>
      </w:r>
      <w:proofErr w:type="gramEnd"/>
      <w:r w:rsidRPr="005A7E77">
        <w:rPr>
          <w:rFonts w:ascii="Times New Roman" w:hAnsi="Times New Roman" w:cs="Times New Roman"/>
          <w:sz w:val="24"/>
          <w:szCs w:val="24"/>
        </w:rPr>
        <w:t xml:space="preserve"> если изменения в решение Думы городского округа Красноуральск внесены более чем одним решением Думы, указываются соответствующие сведения обо всех решениях Думы в хронологическом порядке».</w:t>
      </w:r>
    </w:p>
    <w:p w:rsidR="005E368C" w:rsidRPr="005E368C" w:rsidRDefault="005E368C" w:rsidP="005E368C">
      <w:pPr>
        <w:pStyle w:val="af0"/>
        <w:ind w:firstLine="851"/>
        <w:jc w:val="both"/>
        <w:rPr>
          <w:rFonts w:ascii="Times New Roman" w:hAnsi="Times New Roman" w:cs="Times New Roman"/>
          <w:sz w:val="24"/>
          <w:szCs w:val="24"/>
        </w:rPr>
      </w:pPr>
      <w:r w:rsidRPr="005E368C">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5E368C">
        <w:rPr>
          <w:rFonts w:ascii="Times New Roman" w:hAnsi="Times New Roman" w:cs="Times New Roman"/>
          <w:sz w:val="24"/>
          <w:szCs w:val="24"/>
        </w:rPr>
        <w:t>Опубликовать настоящее решение в газете «Красноуральский рабочий» и р</w:t>
      </w:r>
      <w:r w:rsidRPr="005E368C">
        <w:rPr>
          <w:rFonts w:ascii="Times New Roman" w:hAnsi="Times New Roman" w:cs="Times New Roman"/>
          <w:color w:val="000000"/>
          <w:sz w:val="24"/>
          <w:szCs w:val="24"/>
        </w:rPr>
        <w:t>азместить</w:t>
      </w:r>
      <w:r w:rsidRPr="005E368C">
        <w:rPr>
          <w:rFonts w:ascii="Times New Roman" w:hAnsi="Times New Roman" w:cs="Times New Roman"/>
          <w:sz w:val="24"/>
          <w:szCs w:val="24"/>
        </w:rPr>
        <w:t xml:space="preserve"> </w:t>
      </w:r>
      <w:r w:rsidRPr="005E368C">
        <w:rPr>
          <w:rFonts w:ascii="Times New Roman" w:hAnsi="Times New Roman" w:cs="Times New Roman"/>
          <w:color w:val="000000"/>
          <w:sz w:val="24"/>
          <w:szCs w:val="24"/>
        </w:rPr>
        <w:t xml:space="preserve">на официальном сайте Думы городского округа Красноуральск в информационно-телекоммуникационной сети </w:t>
      </w:r>
      <w:r w:rsidRPr="005E368C">
        <w:rPr>
          <w:rFonts w:ascii="Times New Roman" w:hAnsi="Times New Roman" w:cs="Times New Roman"/>
          <w:sz w:val="24"/>
          <w:szCs w:val="24"/>
        </w:rPr>
        <w:t>Интернет (</w:t>
      </w:r>
      <w:hyperlink r:id="rId9" w:history="1">
        <w:r w:rsidRPr="005E368C">
          <w:rPr>
            <w:rStyle w:val="af1"/>
            <w:rFonts w:ascii="Times New Roman" w:hAnsi="Times New Roman" w:cs="Times New Roman"/>
            <w:color w:val="auto"/>
            <w:sz w:val="24"/>
            <w:szCs w:val="24"/>
            <w:u w:val="none"/>
          </w:rPr>
          <w:t>www.dumakrur.ru</w:t>
        </w:r>
      </w:hyperlink>
      <w:r w:rsidRPr="005E368C">
        <w:rPr>
          <w:rFonts w:ascii="Times New Roman" w:hAnsi="Times New Roman" w:cs="Times New Roman"/>
          <w:sz w:val="24"/>
          <w:szCs w:val="24"/>
        </w:rPr>
        <w:t>).</w:t>
      </w:r>
    </w:p>
    <w:p w:rsidR="005A7E77" w:rsidRPr="005E368C" w:rsidRDefault="005E368C" w:rsidP="005E368C">
      <w:pPr>
        <w:pStyle w:val="af0"/>
        <w:ind w:firstLine="851"/>
        <w:jc w:val="both"/>
        <w:rPr>
          <w:rFonts w:ascii="Times New Roman" w:hAnsi="Times New Roman" w:cs="Times New Roman"/>
          <w:sz w:val="24"/>
          <w:szCs w:val="24"/>
        </w:rPr>
      </w:pPr>
      <w:r w:rsidRPr="005E368C">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5E368C">
        <w:rPr>
          <w:rFonts w:ascii="Times New Roman" w:hAnsi="Times New Roman" w:cs="Times New Roman"/>
          <w:bCs/>
          <w:sz w:val="24"/>
          <w:szCs w:val="24"/>
        </w:rPr>
        <w:t>Настоящее решение вступает в силу со дня его официального опубликования.</w:t>
      </w:r>
    </w:p>
    <w:p w:rsidR="005A7E77" w:rsidRPr="005E368C" w:rsidRDefault="005A7E77" w:rsidP="005A7E77">
      <w:pPr>
        <w:pStyle w:val="af0"/>
        <w:ind w:firstLine="851"/>
        <w:jc w:val="both"/>
        <w:rPr>
          <w:rFonts w:ascii="Times New Roman" w:hAnsi="Times New Roman" w:cs="Times New Roman"/>
          <w:sz w:val="24"/>
          <w:szCs w:val="24"/>
        </w:rPr>
      </w:pPr>
      <w:r w:rsidRPr="005E368C">
        <w:rPr>
          <w:rFonts w:ascii="Times New Roman" w:hAnsi="Times New Roman" w:cs="Times New Roman"/>
          <w:bCs/>
          <w:sz w:val="24"/>
          <w:szCs w:val="24"/>
        </w:rPr>
        <w:t xml:space="preserve">4. </w:t>
      </w:r>
      <w:r w:rsidRPr="005E368C">
        <w:rPr>
          <w:rFonts w:ascii="Times New Roman" w:hAnsi="Times New Roman" w:cs="Times New Roman"/>
          <w:sz w:val="24"/>
          <w:szCs w:val="24"/>
        </w:rPr>
        <w:t>Контроль исполнения настоящего решения возложить на постоянную депутатскую  комиссию по законодательству и местному самоуправлению (А.И. Драбынин).</w:t>
      </w:r>
    </w:p>
    <w:p w:rsidR="005A7E77" w:rsidRPr="005E368C" w:rsidRDefault="005A7E77" w:rsidP="005A7E77">
      <w:pPr>
        <w:pStyle w:val="af0"/>
        <w:ind w:firstLine="851"/>
        <w:jc w:val="both"/>
        <w:rPr>
          <w:rFonts w:ascii="Times New Roman" w:hAnsi="Times New Roman" w:cs="Times New Roman"/>
          <w:sz w:val="24"/>
          <w:szCs w:val="24"/>
        </w:rPr>
      </w:pPr>
    </w:p>
    <w:p w:rsidR="000723F5" w:rsidRDefault="005A7E77" w:rsidP="000723F5">
      <w:pPr>
        <w:pStyle w:val="af0"/>
        <w:rPr>
          <w:rFonts w:ascii="Times New Roman" w:hAnsi="Times New Roman" w:cs="Times New Roman"/>
          <w:sz w:val="24"/>
          <w:szCs w:val="24"/>
          <w:lang w:eastAsia="ar-SA"/>
        </w:rPr>
      </w:pPr>
      <w:r w:rsidRPr="005A7E77">
        <w:rPr>
          <w:rFonts w:ascii="Times New Roman" w:hAnsi="Times New Roman" w:cs="Times New Roman"/>
          <w:sz w:val="24"/>
          <w:szCs w:val="24"/>
          <w:lang w:eastAsia="ar-SA"/>
        </w:rPr>
        <w:t>Глава</w:t>
      </w:r>
    </w:p>
    <w:p w:rsidR="005A7E77" w:rsidRDefault="005A7E77" w:rsidP="000723F5">
      <w:pPr>
        <w:pStyle w:val="af0"/>
        <w:rPr>
          <w:rFonts w:ascii="Times New Roman" w:hAnsi="Times New Roman" w:cs="Times New Roman"/>
          <w:sz w:val="24"/>
          <w:szCs w:val="24"/>
          <w:lang w:eastAsia="ar-SA"/>
        </w:rPr>
      </w:pPr>
      <w:r w:rsidRPr="005A7E77">
        <w:rPr>
          <w:rFonts w:ascii="Times New Roman" w:hAnsi="Times New Roman" w:cs="Times New Roman"/>
          <w:sz w:val="24"/>
          <w:szCs w:val="24"/>
          <w:lang w:eastAsia="ar-SA"/>
        </w:rPr>
        <w:t xml:space="preserve">городского округа Красноуральск                                                            </w:t>
      </w:r>
      <w:r w:rsidR="000723F5">
        <w:rPr>
          <w:rFonts w:ascii="Times New Roman" w:hAnsi="Times New Roman" w:cs="Times New Roman"/>
          <w:sz w:val="24"/>
          <w:szCs w:val="24"/>
          <w:lang w:eastAsia="ar-SA"/>
        </w:rPr>
        <w:t xml:space="preserve">            </w:t>
      </w:r>
      <w:r w:rsidRPr="005A7E77">
        <w:rPr>
          <w:rFonts w:ascii="Times New Roman" w:hAnsi="Times New Roman" w:cs="Times New Roman"/>
          <w:sz w:val="24"/>
          <w:szCs w:val="24"/>
          <w:lang w:eastAsia="ar-SA"/>
        </w:rPr>
        <w:t xml:space="preserve">      В.В.Грибов</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lastRenderedPageBreak/>
        <w:t xml:space="preserve">Приложение № </w:t>
      </w:r>
      <w:r>
        <w:rPr>
          <w:rFonts w:ascii="Times New Roman" w:hAnsi="Times New Roman" w:cs="Times New Roman"/>
        </w:rPr>
        <w:t>1</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к  Положению  «О </w:t>
      </w:r>
      <w:proofErr w:type="gramStart"/>
      <w:r w:rsidRPr="003D1A76">
        <w:rPr>
          <w:rFonts w:ascii="Times New Roman" w:hAnsi="Times New Roman" w:cs="Times New Roman"/>
        </w:rPr>
        <w:t>правовых</w:t>
      </w:r>
      <w:proofErr w:type="gramEnd"/>
      <w:r w:rsidRPr="003D1A76">
        <w:rPr>
          <w:rFonts w:ascii="Times New Roman" w:hAnsi="Times New Roman" w:cs="Times New Roman"/>
        </w:rPr>
        <w:t xml:space="preserve"> </w:t>
      </w:r>
    </w:p>
    <w:p w:rsidR="003D1A76" w:rsidRPr="003D1A76" w:rsidRDefault="003D1A76" w:rsidP="003D1A76">
      <w:pPr>
        <w:pStyle w:val="af0"/>
        <w:ind w:left="5245"/>
        <w:rPr>
          <w:rFonts w:ascii="Times New Roman" w:hAnsi="Times New Roman" w:cs="Times New Roman"/>
        </w:rPr>
      </w:pPr>
      <w:proofErr w:type="gramStart"/>
      <w:r w:rsidRPr="003D1A76">
        <w:rPr>
          <w:rFonts w:ascii="Times New Roman" w:hAnsi="Times New Roman" w:cs="Times New Roman"/>
        </w:rPr>
        <w:t>актах</w:t>
      </w:r>
      <w:proofErr w:type="gramEnd"/>
      <w:r w:rsidRPr="003D1A76">
        <w:rPr>
          <w:rFonts w:ascii="Times New Roman" w:hAnsi="Times New Roman" w:cs="Times New Roman"/>
        </w:rPr>
        <w:t xml:space="preserve"> Думы городского округа</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Красноуральск», </w:t>
      </w:r>
      <w:proofErr w:type="gramStart"/>
      <w:r w:rsidRPr="003D1A76">
        <w:rPr>
          <w:rFonts w:ascii="Times New Roman" w:hAnsi="Times New Roman" w:cs="Times New Roman"/>
        </w:rPr>
        <w:t>утвержденного</w:t>
      </w:r>
      <w:proofErr w:type="gramEnd"/>
      <w:r w:rsidRPr="003D1A76">
        <w:rPr>
          <w:rFonts w:ascii="Times New Roman" w:hAnsi="Times New Roman" w:cs="Times New Roman"/>
        </w:rPr>
        <w:t xml:space="preserve"> решением </w:t>
      </w:r>
    </w:p>
    <w:p w:rsid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Думы городского округа Красноуральск </w:t>
      </w:r>
    </w:p>
    <w:p w:rsidR="00387883" w:rsidRPr="003D1A76" w:rsidRDefault="00387883" w:rsidP="003D1A76">
      <w:pPr>
        <w:pStyle w:val="af0"/>
        <w:ind w:left="5245"/>
        <w:rPr>
          <w:rFonts w:ascii="Times New Roman" w:hAnsi="Times New Roman" w:cs="Times New Roman"/>
        </w:rPr>
      </w:pPr>
      <w:r>
        <w:rPr>
          <w:rFonts w:ascii="Times New Roman" w:hAnsi="Times New Roman" w:cs="Times New Roman"/>
        </w:rPr>
        <w:t>от  «</w:t>
      </w:r>
      <w:r w:rsidR="00B724C5">
        <w:rPr>
          <w:rFonts w:ascii="Times New Roman" w:hAnsi="Times New Roman" w:cs="Times New Roman"/>
        </w:rPr>
        <w:t xml:space="preserve"> 27 </w:t>
      </w:r>
      <w:r>
        <w:rPr>
          <w:rFonts w:ascii="Times New Roman" w:hAnsi="Times New Roman" w:cs="Times New Roman"/>
        </w:rPr>
        <w:t xml:space="preserve">» </w:t>
      </w:r>
      <w:r w:rsidR="00B724C5">
        <w:rPr>
          <w:rFonts w:ascii="Times New Roman" w:hAnsi="Times New Roman" w:cs="Times New Roman"/>
        </w:rPr>
        <w:t xml:space="preserve">февраля </w:t>
      </w:r>
      <w:r>
        <w:rPr>
          <w:rFonts w:ascii="Times New Roman" w:hAnsi="Times New Roman" w:cs="Times New Roman"/>
        </w:rPr>
        <w:t xml:space="preserve"> 2017 г</w:t>
      </w:r>
      <w:r w:rsidR="00B724C5">
        <w:rPr>
          <w:rFonts w:ascii="Times New Roman" w:hAnsi="Times New Roman" w:cs="Times New Roman"/>
        </w:rPr>
        <w:t>ода</w:t>
      </w:r>
      <w:r>
        <w:rPr>
          <w:rFonts w:ascii="Times New Roman" w:hAnsi="Times New Roman" w:cs="Times New Roman"/>
        </w:rPr>
        <w:t xml:space="preserve"> № </w:t>
      </w:r>
      <w:r w:rsidR="00B724C5">
        <w:rPr>
          <w:rFonts w:ascii="Times New Roman" w:hAnsi="Times New Roman" w:cs="Times New Roman"/>
        </w:rPr>
        <w:t>558</w:t>
      </w:r>
    </w:p>
    <w:p w:rsidR="003D1A76" w:rsidRPr="005A7E77" w:rsidRDefault="003D1A76" w:rsidP="000723F5">
      <w:pPr>
        <w:pStyle w:val="af0"/>
        <w:rPr>
          <w:rFonts w:ascii="Times New Roman" w:hAnsi="Times New Roman" w:cs="Times New Roman"/>
          <w:sz w:val="24"/>
          <w:szCs w:val="24"/>
          <w:lang w:eastAsia="ar-SA"/>
        </w:rPr>
      </w:pPr>
    </w:p>
    <w:p w:rsidR="005A7E77" w:rsidRPr="000723F5" w:rsidRDefault="005A7E77" w:rsidP="003D1A76">
      <w:pPr>
        <w:pStyle w:val="af0"/>
        <w:ind w:left="5245"/>
        <w:rPr>
          <w:rFonts w:ascii="Times New Roman" w:hAnsi="Times New Roman" w:cs="Times New Roman"/>
        </w:rPr>
      </w:pPr>
      <w:r w:rsidRPr="005A7E77">
        <w:rPr>
          <w:rFonts w:ascii="Times New Roman" w:hAnsi="Times New Roman" w:cs="Times New Roman"/>
          <w:sz w:val="24"/>
          <w:szCs w:val="24"/>
        </w:rPr>
        <w:t xml:space="preserve">                                                                                                    </w:t>
      </w:r>
    </w:p>
    <w:tbl>
      <w:tblPr>
        <w:tblW w:w="10188" w:type="dxa"/>
        <w:tblLayout w:type="fixed"/>
        <w:tblLook w:val="01E0"/>
      </w:tblPr>
      <w:tblGrid>
        <w:gridCol w:w="4928"/>
        <w:gridCol w:w="283"/>
        <w:gridCol w:w="2127"/>
        <w:gridCol w:w="2409"/>
        <w:gridCol w:w="441"/>
      </w:tblGrid>
      <w:tr w:rsidR="005A7E77" w:rsidRPr="000723F5" w:rsidTr="006176FA">
        <w:trPr>
          <w:trHeight w:val="2156"/>
        </w:trPr>
        <w:tc>
          <w:tcPr>
            <w:tcW w:w="5211"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p>
          <w:p w:rsidR="005A7E77" w:rsidRPr="000723F5" w:rsidRDefault="005A7E77" w:rsidP="000723F5">
            <w:pPr>
              <w:pStyle w:val="af0"/>
              <w:jc w:val="both"/>
              <w:rPr>
                <w:rFonts w:ascii="Times New Roman" w:hAnsi="Times New Roman" w:cs="Times New Roman"/>
                <w:sz w:val="24"/>
                <w:szCs w:val="24"/>
              </w:rPr>
            </w:pP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ШТАМП </w:t>
            </w:r>
          </w:p>
          <w:p w:rsidR="005A7E77" w:rsidRPr="000723F5" w:rsidRDefault="005A7E77" w:rsidP="00BF7934">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от </w:t>
            </w:r>
            <w:r w:rsidR="001A2142">
              <w:rPr>
                <w:rFonts w:ascii="Times New Roman" w:hAnsi="Times New Roman" w:cs="Times New Roman"/>
                <w:sz w:val="24"/>
                <w:szCs w:val="24"/>
              </w:rPr>
              <w:t>_</w:t>
            </w:r>
            <w:r w:rsidRPr="000723F5">
              <w:rPr>
                <w:rFonts w:ascii="Times New Roman" w:hAnsi="Times New Roman" w:cs="Times New Roman"/>
                <w:sz w:val="24"/>
                <w:szCs w:val="24"/>
              </w:rPr>
              <w:t>__.____.20</w:t>
            </w:r>
            <w:r w:rsidR="001A2142">
              <w:rPr>
                <w:rFonts w:ascii="Times New Roman" w:hAnsi="Times New Roman" w:cs="Times New Roman"/>
                <w:sz w:val="24"/>
                <w:szCs w:val="24"/>
              </w:rPr>
              <w:t>_</w:t>
            </w:r>
            <w:r w:rsidR="00B724C5">
              <w:rPr>
                <w:rFonts w:ascii="Times New Roman" w:hAnsi="Times New Roman" w:cs="Times New Roman"/>
                <w:sz w:val="24"/>
                <w:szCs w:val="24"/>
              </w:rPr>
              <w:t>_</w:t>
            </w:r>
            <w:r w:rsidR="001A2142">
              <w:rPr>
                <w:rFonts w:ascii="Times New Roman" w:hAnsi="Times New Roman" w:cs="Times New Roman"/>
                <w:sz w:val="24"/>
                <w:szCs w:val="24"/>
              </w:rPr>
              <w:t>_</w:t>
            </w:r>
            <w:r w:rsidRPr="000723F5">
              <w:rPr>
                <w:rFonts w:ascii="Times New Roman" w:hAnsi="Times New Roman" w:cs="Times New Roman"/>
                <w:sz w:val="24"/>
                <w:szCs w:val="24"/>
              </w:rPr>
              <w:t xml:space="preserve">_  </w:t>
            </w:r>
            <w:proofErr w:type="spellStart"/>
            <w:r w:rsidRPr="000723F5">
              <w:rPr>
                <w:rFonts w:ascii="Times New Roman" w:hAnsi="Times New Roman" w:cs="Times New Roman"/>
                <w:sz w:val="24"/>
                <w:szCs w:val="24"/>
              </w:rPr>
              <w:t>исх.№</w:t>
            </w:r>
            <w:proofErr w:type="spellEnd"/>
            <w:r w:rsidRPr="000723F5">
              <w:rPr>
                <w:rFonts w:ascii="Times New Roman" w:hAnsi="Times New Roman" w:cs="Times New Roman"/>
                <w:sz w:val="24"/>
                <w:szCs w:val="24"/>
              </w:rPr>
              <w:t xml:space="preserve">  ______</w:t>
            </w:r>
          </w:p>
        </w:tc>
        <w:tc>
          <w:tcPr>
            <w:tcW w:w="4977" w:type="dxa"/>
            <w:gridSpan w:val="3"/>
            <w:shd w:val="clear" w:color="auto" w:fill="auto"/>
          </w:tcPr>
          <w:p w:rsidR="005A7E77" w:rsidRPr="000723F5" w:rsidRDefault="005A7E77" w:rsidP="000723F5">
            <w:pPr>
              <w:pStyle w:val="af0"/>
              <w:jc w:val="both"/>
              <w:rPr>
                <w:rFonts w:ascii="Times New Roman" w:hAnsi="Times New Roman" w:cs="Times New Roman"/>
                <w:b/>
                <w:sz w:val="24"/>
                <w:szCs w:val="24"/>
              </w:rPr>
            </w:pPr>
          </w:p>
          <w:p w:rsidR="005A7E77" w:rsidRPr="000723F5" w:rsidRDefault="005A7E77" w:rsidP="000723F5">
            <w:pPr>
              <w:pStyle w:val="af0"/>
              <w:jc w:val="both"/>
              <w:rPr>
                <w:rFonts w:ascii="Times New Roman" w:hAnsi="Times New Roman" w:cs="Times New Roman"/>
                <w:b/>
                <w:sz w:val="24"/>
                <w:szCs w:val="24"/>
              </w:rPr>
            </w:pPr>
            <w:r w:rsidRPr="000723F5">
              <w:rPr>
                <w:rFonts w:ascii="Times New Roman" w:hAnsi="Times New Roman" w:cs="Times New Roman"/>
                <w:b/>
                <w:sz w:val="24"/>
                <w:szCs w:val="24"/>
              </w:rPr>
              <w:t>Главе</w:t>
            </w:r>
          </w:p>
          <w:p w:rsidR="005A7E77" w:rsidRPr="000723F5" w:rsidRDefault="005A7E77" w:rsidP="000723F5">
            <w:pPr>
              <w:pStyle w:val="af0"/>
              <w:jc w:val="both"/>
              <w:rPr>
                <w:rFonts w:ascii="Times New Roman" w:hAnsi="Times New Roman" w:cs="Times New Roman"/>
                <w:b/>
                <w:sz w:val="24"/>
                <w:szCs w:val="24"/>
              </w:rPr>
            </w:pPr>
            <w:r w:rsidRPr="000723F5">
              <w:rPr>
                <w:rFonts w:ascii="Times New Roman" w:hAnsi="Times New Roman" w:cs="Times New Roman"/>
                <w:b/>
                <w:sz w:val="24"/>
                <w:szCs w:val="24"/>
              </w:rPr>
              <w:t>городского округа Красноуральск</w:t>
            </w:r>
          </w:p>
          <w:p w:rsidR="005A7E77" w:rsidRPr="000723F5" w:rsidRDefault="005A7E77" w:rsidP="000723F5">
            <w:pPr>
              <w:pStyle w:val="af0"/>
              <w:jc w:val="both"/>
              <w:rPr>
                <w:rFonts w:ascii="Times New Roman" w:hAnsi="Times New Roman" w:cs="Times New Roman"/>
                <w:b/>
                <w:sz w:val="24"/>
                <w:szCs w:val="24"/>
              </w:rPr>
            </w:pPr>
            <w:r w:rsidRPr="000723F5">
              <w:rPr>
                <w:rFonts w:ascii="Times New Roman" w:hAnsi="Times New Roman" w:cs="Times New Roman"/>
                <w:b/>
                <w:sz w:val="24"/>
                <w:szCs w:val="24"/>
              </w:rPr>
              <w:t>_______________________________</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(Фамилия, и.о.) </w:t>
            </w:r>
          </w:p>
          <w:p w:rsidR="005A7E77" w:rsidRPr="000723F5" w:rsidRDefault="005A7E77" w:rsidP="000723F5">
            <w:pPr>
              <w:pStyle w:val="af0"/>
              <w:jc w:val="both"/>
              <w:rPr>
                <w:rFonts w:ascii="Times New Roman" w:hAnsi="Times New Roman" w:cs="Times New Roman"/>
                <w:sz w:val="24"/>
                <w:szCs w:val="24"/>
              </w:rPr>
            </w:pPr>
          </w:p>
          <w:p w:rsidR="005A7E77" w:rsidRPr="000723F5" w:rsidRDefault="005A7E77" w:rsidP="000723F5">
            <w:pPr>
              <w:pStyle w:val="af0"/>
              <w:jc w:val="both"/>
              <w:rPr>
                <w:rFonts w:ascii="Times New Roman" w:hAnsi="Times New Roman" w:cs="Times New Roman"/>
                <w:sz w:val="24"/>
                <w:szCs w:val="24"/>
              </w:rPr>
            </w:pPr>
          </w:p>
        </w:tc>
      </w:tr>
      <w:tr w:rsidR="005A7E77" w:rsidRPr="000723F5" w:rsidTr="006176FA">
        <w:trPr>
          <w:gridAfter w:val="1"/>
          <w:wAfter w:w="441" w:type="dxa"/>
        </w:trPr>
        <w:tc>
          <w:tcPr>
            <w:tcW w:w="5211"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 О рассмотрении вопроса</w:t>
            </w:r>
          </w:p>
        </w:tc>
        <w:tc>
          <w:tcPr>
            <w:tcW w:w="4536"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p>
        </w:tc>
      </w:tr>
      <w:tr w:rsidR="005A7E77" w:rsidRPr="000723F5" w:rsidTr="006176FA">
        <w:trPr>
          <w:gridAfter w:val="1"/>
          <w:wAfter w:w="441" w:type="dxa"/>
        </w:trPr>
        <w:tc>
          <w:tcPr>
            <w:tcW w:w="9747" w:type="dxa"/>
            <w:gridSpan w:val="4"/>
            <w:shd w:val="clear" w:color="auto" w:fill="auto"/>
          </w:tcPr>
          <w:p w:rsidR="005A7E77" w:rsidRDefault="005A7E77" w:rsidP="000723F5">
            <w:pPr>
              <w:pStyle w:val="af0"/>
              <w:jc w:val="both"/>
              <w:rPr>
                <w:rFonts w:ascii="Times New Roman" w:hAnsi="Times New Roman" w:cs="Times New Roman"/>
                <w:sz w:val="24"/>
                <w:szCs w:val="24"/>
              </w:rPr>
            </w:pPr>
          </w:p>
          <w:p w:rsidR="000723F5" w:rsidRPr="000723F5" w:rsidRDefault="000723F5" w:rsidP="000723F5">
            <w:pPr>
              <w:pStyle w:val="af0"/>
              <w:jc w:val="both"/>
              <w:rPr>
                <w:rFonts w:ascii="Times New Roman" w:hAnsi="Times New Roman" w:cs="Times New Roman"/>
                <w:sz w:val="24"/>
                <w:szCs w:val="24"/>
              </w:rPr>
            </w:pPr>
          </w:p>
          <w:p w:rsidR="005A7E77" w:rsidRPr="000723F5" w:rsidRDefault="005A7E77" w:rsidP="000723F5">
            <w:pPr>
              <w:pStyle w:val="af0"/>
              <w:jc w:val="center"/>
              <w:rPr>
                <w:rFonts w:ascii="Times New Roman" w:hAnsi="Times New Roman" w:cs="Times New Roman"/>
                <w:sz w:val="24"/>
                <w:szCs w:val="24"/>
              </w:rPr>
            </w:pPr>
            <w:r w:rsidRPr="000723F5">
              <w:rPr>
                <w:rFonts w:ascii="Times New Roman" w:hAnsi="Times New Roman" w:cs="Times New Roman"/>
                <w:sz w:val="24"/>
                <w:szCs w:val="24"/>
              </w:rPr>
              <w:t>_______________________________</w:t>
            </w:r>
            <w:r w:rsidR="001A2142">
              <w:rPr>
                <w:rFonts w:ascii="Times New Roman" w:hAnsi="Times New Roman" w:cs="Times New Roman"/>
                <w:sz w:val="24"/>
                <w:szCs w:val="24"/>
              </w:rPr>
              <w:t>___________________</w:t>
            </w:r>
            <w:r w:rsidRPr="000723F5">
              <w:rPr>
                <w:rFonts w:ascii="Times New Roman" w:hAnsi="Times New Roman" w:cs="Times New Roman"/>
                <w:sz w:val="24"/>
                <w:szCs w:val="24"/>
              </w:rPr>
              <w:t>_______________________________</w:t>
            </w:r>
          </w:p>
          <w:p w:rsidR="005A7E77" w:rsidRPr="000723F5" w:rsidRDefault="005A7E77" w:rsidP="000723F5">
            <w:pPr>
              <w:pStyle w:val="af0"/>
              <w:jc w:val="center"/>
              <w:rPr>
                <w:rFonts w:ascii="Times New Roman" w:hAnsi="Times New Roman" w:cs="Times New Roman"/>
                <w:sz w:val="16"/>
                <w:szCs w:val="16"/>
              </w:rPr>
            </w:pPr>
            <w:r w:rsidRPr="000723F5">
              <w:rPr>
                <w:rFonts w:ascii="Times New Roman" w:hAnsi="Times New Roman" w:cs="Times New Roman"/>
                <w:sz w:val="16"/>
                <w:szCs w:val="16"/>
              </w:rPr>
              <w:t>(наименование субъекта правотворческой инициативы)</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направляет Вам для рассмотрения проект решения Думы городского округа Красноуральск___________________________________</w:t>
            </w:r>
            <w:r w:rsidR="001A2142">
              <w:rPr>
                <w:rFonts w:ascii="Times New Roman" w:hAnsi="Times New Roman" w:cs="Times New Roman"/>
                <w:sz w:val="24"/>
                <w:szCs w:val="24"/>
              </w:rPr>
              <w:t>_____________</w:t>
            </w:r>
            <w:r w:rsidRPr="000723F5">
              <w:rPr>
                <w:rFonts w:ascii="Times New Roman" w:hAnsi="Times New Roman" w:cs="Times New Roman"/>
                <w:sz w:val="24"/>
                <w:szCs w:val="24"/>
              </w:rPr>
              <w:t>__________________</w:t>
            </w:r>
          </w:p>
          <w:p w:rsidR="005A7E77" w:rsidRPr="000723F5" w:rsidRDefault="005A7E77" w:rsidP="000723F5">
            <w:pPr>
              <w:pStyle w:val="af0"/>
              <w:jc w:val="both"/>
              <w:rPr>
                <w:rFonts w:ascii="Times New Roman" w:hAnsi="Times New Roman" w:cs="Times New Roman"/>
                <w:sz w:val="16"/>
                <w:szCs w:val="16"/>
              </w:rPr>
            </w:pPr>
            <w:r w:rsidRPr="000723F5">
              <w:rPr>
                <w:rFonts w:ascii="Times New Roman" w:hAnsi="Times New Roman" w:cs="Times New Roman"/>
                <w:sz w:val="24"/>
                <w:szCs w:val="24"/>
              </w:rPr>
              <w:t xml:space="preserve">                                                                                     </w:t>
            </w:r>
            <w:r w:rsidRPr="000723F5">
              <w:rPr>
                <w:rFonts w:ascii="Times New Roman" w:hAnsi="Times New Roman" w:cs="Times New Roman"/>
                <w:sz w:val="16"/>
                <w:szCs w:val="16"/>
              </w:rPr>
              <w:t>наименование проекта</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с приложением необходимых документов в электронном виде и на бумажном носителе, заверенные подписью руководителя структурного подразделения.</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 </w:t>
            </w:r>
          </w:p>
          <w:p w:rsidR="005A7E77" w:rsidRPr="000723F5" w:rsidRDefault="005A7E77" w:rsidP="000723F5">
            <w:pPr>
              <w:pStyle w:val="af0"/>
              <w:jc w:val="both"/>
              <w:rPr>
                <w:rFonts w:ascii="Times New Roman" w:hAnsi="Times New Roman" w:cs="Times New Roman"/>
                <w:sz w:val="24"/>
                <w:szCs w:val="24"/>
              </w:rPr>
            </w:pP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Приложение: </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1. проект решения  в 1 экз. на ___ </w:t>
            </w:r>
            <w:proofErr w:type="gramStart"/>
            <w:r w:rsidRPr="000723F5">
              <w:rPr>
                <w:rFonts w:ascii="Times New Roman" w:hAnsi="Times New Roman" w:cs="Times New Roman"/>
                <w:sz w:val="24"/>
                <w:szCs w:val="24"/>
              </w:rPr>
              <w:t>л</w:t>
            </w:r>
            <w:proofErr w:type="gramEnd"/>
            <w:r w:rsidRPr="000723F5">
              <w:rPr>
                <w:rFonts w:ascii="Times New Roman" w:hAnsi="Times New Roman" w:cs="Times New Roman"/>
                <w:sz w:val="24"/>
                <w:szCs w:val="24"/>
              </w:rPr>
              <w:t>.;</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2  пояснительная записка в 1 экз. на ___ </w:t>
            </w:r>
            <w:proofErr w:type="gramStart"/>
            <w:r w:rsidRPr="000723F5">
              <w:rPr>
                <w:rFonts w:ascii="Times New Roman" w:hAnsi="Times New Roman" w:cs="Times New Roman"/>
                <w:sz w:val="24"/>
                <w:szCs w:val="24"/>
              </w:rPr>
              <w:t>л</w:t>
            </w:r>
            <w:proofErr w:type="gramEnd"/>
            <w:r w:rsidRPr="000723F5">
              <w:rPr>
                <w:rFonts w:ascii="Times New Roman" w:hAnsi="Times New Roman" w:cs="Times New Roman"/>
                <w:sz w:val="24"/>
                <w:szCs w:val="24"/>
              </w:rPr>
              <w:t>;</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3. лист согласования в 1 экз. на ___ </w:t>
            </w:r>
            <w:proofErr w:type="gramStart"/>
            <w:r w:rsidRPr="000723F5">
              <w:rPr>
                <w:rFonts w:ascii="Times New Roman" w:hAnsi="Times New Roman" w:cs="Times New Roman"/>
                <w:sz w:val="24"/>
                <w:szCs w:val="24"/>
              </w:rPr>
              <w:t>л</w:t>
            </w:r>
            <w:proofErr w:type="gramEnd"/>
            <w:r w:rsidRPr="000723F5">
              <w:rPr>
                <w:rFonts w:ascii="Times New Roman" w:hAnsi="Times New Roman" w:cs="Times New Roman"/>
                <w:sz w:val="24"/>
                <w:szCs w:val="24"/>
              </w:rPr>
              <w:t>.;</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4. документ, выражающий решение субъекта инициативы принятия правовых актов о внесении проекта нормативного правового акта в 1 экз. на ___ </w:t>
            </w:r>
            <w:proofErr w:type="gramStart"/>
            <w:r w:rsidRPr="000723F5">
              <w:rPr>
                <w:rFonts w:ascii="Times New Roman" w:hAnsi="Times New Roman" w:cs="Times New Roman"/>
                <w:sz w:val="24"/>
                <w:szCs w:val="24"/>
              </w:rPr>
              <w:t>л</w:t>
            </w:r>
            <w:proofErr w:type="gramEnd"/>
            <w:r w:rsidRPr="000723F5">
              <w:rPr>
                <w:rFonts w:ascii="Times New Roman" w:hAnsi="Times New Roman" w:cs="Times New Roman"/>
                <w:sz w:val="24"/>
                <w:szCs w:val="24"/>
              </w:rPr>
              <w:t>.</w:t>
            </w:r>
          </w:p>
          <w:p w:rsidR="005A7E77"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5. прилагаемые документы (перечисляются конкретные документы).</w:t>
            </w:r>
          </w:p>
          <w:p w:rsidR="001A2142" w:rsidRDefault="001A2142" w:rsidP="000723F5">
            <w:pPr>
              <w:pStyle w:val="af0"/>
              <w:jc w:val="both"/>
              <w:rPr>
                <w:rFonts w:ascii="Times New Roman" w:hAnsi="Times New Roman" w:cs="Times New Roman"/>
                <w:sz w:val="24"/>
                <w:szCs w:val="24"/>
              </w:rPr>
            </w:pPr>
          </w:p>
          <w:p w:rsidR="001A2142" w:rsidRPr="000723F5" w:rsidRDefault="001A2142" w:rsidP="000723F5">
            <w:pPr>
              <w:pStyle w:val="af0"/>
              <w:jc w:val="both"/>
              <w:rPr>
                <w:rFonts w:ascii="Times New Roman" w:hAnsi="Times New Roman" w:cs="Times New Roman"/>
                <w:sz w:val="24"/>
                <w:szCs w:val="24"/>
              </w:rPr>
            </w:pPr>
          </w:p>
        </w:tc>
      </w:tr>
      <w:tr w:rsidR="005A7E77" w:rsidRPr="000723F5" w:rsidTr="006176FA">
        <w:trPr>
          <w:gridAfter w:val="1"/>
          <w:wAfter w:w="441" w:type="dxa"/>
        </w:trPr>
        <w:tc>
          <w:tcPr>
            <w:tcW w:w="4928" w:type="dxa"/>
            <w:shd w:val="clear" w:color="auto" w:fill="auto"/>
          </w:tcPr>
          <w:p w:rsidR="005A7E77" w:rsidRPr="000723F5" w:rsidRDefault="005A7E77" w:rsidP="000723F5">
            <w:pPr>
              <w:pStyle w:val="af0"/>
              <w:jc w:val="both"/>
              <w:rPr>
                <w:rFonts w:ascii="Times New Roman" w:hAnsi="Times New Roman" w:cs="Times New Roman"/>
                <w:b/>
                <w:sz w:val="24"/>
                <w:szCs w:val="24"/>
              </w:rPr>
            </w:pPr>
            <w:r w:rsidRPr="000723F5">
              <w:rPr>
                <w:rFonts w:ascii="Times New Roman" w:hAnsi="Times New Roman" w:cs="Times New Roman"/>
                <w:b/>
                <w:sz w:val="24"/>
                <w:szCs w:val="24"/>
              </w:rPr>
              <w:t>_______________________________</w:t>
            </w:r>
          </w:p>
        </w:tc>
        <w:tc>
          <w:tcPr>
            <w:tcW w:w="2410"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 xml:space="preserve">    </w:t>
            </w:r>
          </w:p>
        </w:tc>
        <w:tc>
          <w:tcPr>
            <w:tcW w:w="2409" w:type="dxa"/>
            <w:shd w:val="clear" w:color="auto" w:fill="auto"/>
          </w:tcPr>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b/>
                <w:sz w:val="24"/>
                <w:szCs w:val="24"/>
              </w:rPr>
              <w:t>_______________</w:t>
            </w:r>
          </w:p>
        </w:tc>
      </w:tr>
      <w:tr w:rsidR="005A7E77" w:rsidRPr="000723F5" w:rsidTr="006176FA">
        <w:trPr>
          <w:gridAfter w:val="1"/>
          <w:wAfter w:w="441" w:type="dxa"/>
          <w:trHeight w:val="2327"/>
        </w:trPr>
        <w:tc>
          <w:tcPr>
            <w:tcW w:w="4928" w:type="dxa"/>
            <w:shd w:val="clear" w:color="auto" w:fill="auto"/>
          </w:tcPr>
          <w:p w:rsidR="005A7E77" w:rsidRPr="000723F5" w:rsidRDefault="005A7E77" w:rsidP="000723F5">
            <w:pPr>
              <w:pStyle w:val="af0"/>
              <w:jc w:val="both"/>
              <w:rPr>
                <w:rFonts w:ascii="Times New Roman" w:hAnsi="Times New Roman" w:cs="Times New Roman"/>
                <w:sz w:val="16"/>
                <w:szCs w:val="16"/>
              </w:rPr>
            </w:pPr>
            <w:r w:rsidRPr="000723F5">
              <w:rPr>
                <w:rFonts w:ascii="Times New Roman" w:hAnsi="Times New Roman" w:cs="Times New Roman"/>
                <w:sz w:val="16"/>
                <w:szCs w:val="16"/>
              </w:rPr>
              <w:t>(указывается субъект правотворческой инициативы)</w:t>
            </w:r>
          </w:p>
        </w:tc>
        <w:tc>
          <w:tcPr>
            <w:tcW w:w="2410" w:type="dxa"/>
            <w:gridSpan w:val="2"/>
            <w:shd w:val="clear" w:color="auto" w:fill="auto"/>
          </w:tcPr>
          <w:p w:rsidR="005A7E77" w:rsidRPr="000723F5" w:rsidRDefault="005A7E77" w:rsidP="000723F5">
            <w:pPr>
              <w:pStyle w:val="af0"/>
              <w:jc w:val="both"/>
              <w:rPr>
                <w:rFonts w:ascii="Times New Roman" w:hAnsi="Times New Roman" w:cs="Times New Roman"/>
                <w:sz w:val="16"/>
                <w:szCs w:val="16"/>
              </w:rPr>
            </w:pPr>
          </w:p>
        </w:tc>
        <w:tc>
          <w:tcPr>
            <w:tcW w:w="2409" w:type="dxa"/>
            <w:shd w:val="clear" w:color="auto" w:fill="auto"/>
          </w:tcPr>
          <w:p w:rsidR="005A7E77" w:rsidRPr="000723F5" w:rsidRDefault="005A7E77" w:rsidP="000723F5">
            <w:pPr>
              <w:pStyle w:val="af0"/>
              <w:jc w:val="both"/>
              <w:rPr>
                <w:rFonts w:ascii="Times New Roman" w:hAnsi="Times New Roman" w:cs="Times New Roman"/>
                <w:sz w:val="16"/>
                <w:szCs w:val="16"/>
              </w:rPr>
            </w:pPr>
            <w:r w:rsidRPr="000723F5">
              <w:rPr>
                <w:rFonts w:ascii="Times New Roman" w:hAnsi="Times New Roman" w:cs="Times New Roman"/>
                <w:sz w:val="16"/>
                <w:szCs w:val="16"/>
              </w:rPr>
              <w:t xml:space="preserve">         (И.О. Фамилия)</w:t>
            </w:r>
          </w:p>
        </w:tc>
      </w:tr>
      <w:tr w:rsidR="005A7E77" w:rsidRPr="000723F5" w:rsidTr="006176FA">
        <w:trPr>
          <w:trHeight w:val="194"/>
        </w:trPr>
        <w:tc>
          <w:tcPr>
            <w:tcW w:w="4928" w:type="dxa"/>
            <w:shd w:val="clear" w:color="auto" w:fill="auto"/>
          </w:tcPr>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Исполнитель:___________________</w:t>
            </w:r>
          </w:p>
          <w:p w:rsidR="005A7E77" w:rsidRPr="000723F5" w:rsidRDefault="005A7E77" w:rsidP="000723F5">
            <w:pPr>
              <w:pStyle w:val="af0"/>
              <w:jc w:val="both"/>
              <w:rPr>
                <w:rFonts w:ascii="Times New Roman" w:hAnsi="Times New Roman" w:cs="Times New Roman"/>
                <w:sz w:val="16"/>
                <w:szCs w:val="16"/>
              </w:rPr>
            </w:pPr>
            <w:r w:rsidRPr="000723F5">
              <w:rPr>
                <w:rFonts w:ascii="Times New Roman" w:hAnsi="Times New Roman" w:cs="Times New Roman"/>
                <w:sz w:val="24"/>
                <w:szCs w:val="24"/>
              </w:rPr>
              <w:t xml:space="preserve">                         </w:t>
            </w:r>
            <w:r w:rsidRPr="000723F5">
              <w:rPr>
                <w:rFonts w:ascii="Times New Roman" w:hAnsi="Times New Roman" w:cs="Times New Roman"/>
                <w:sz w:val="16"/>
                <w:szCs w:val="16"/>
              </w:rPr>
              <w:t>Фамилия, инициалы лица</w:t>
            </w:r>
          </w:p>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16"/>
                <w:szCs w:val="16"/>
              </w:rPr>
              <w:t xml:space="preserve">                        </w:t>
            </w:r>
            <w:r w:rsidR="000723F5">
              <w:rPr>
                <w:rFonts w:ascii="Times New Roman" w:hAnsi="Times New Roman" w:cs="Times New Roman"/>
                <w:sz w:val="16"/>
                <w:szCs w:val="16"/>
              </w:rPr>
              <w:t xml:space="preserve">         </w:t>
            </w:r>
            <w:r w:rsidRPr="000723F5">
              <w:rPr>
                <w:rFonts w:ascii="Times New Roman" w:hAnsi="Times New Roman" w:cs="Times New Roman"/>
                <w:sz w:val="16"/>
                <w:szCs w:val="16"/>
              </w:rPr>
              <w:t xml:space="preserve"> </w:t>
            </w:r>
            <w:proofErr w:type="gramStart"/>
            <w:r w:rsidRPr="000723F5">
              <w:rPr>
                <w:rFonts w:ascii="Times New Roman" w:hAnsi="Times New Roman" w:cs="Times New Roman"/>
                <w:sz w:val="16"/>
                <w:szCs w:val="16"/>
              </w:rPr>
              <w:t>подготовившего</w:t>
            </w:r>
            <w:proofErr w:type="gramEnd"/>
            <w:r w:rsidRPr="000723F5">
              <w:rPr>
                <w:rFonts w:ascii="Times New Roman" w:hAnsi="Times New Roman" w:cs="Times New Roman"/>
                <w:sz w:val="16"/>
                <w:szCs w:val="16"/>
              </w:rPr>
              <w:t xml:space="preserve"> проект</w:t>
            </w:r>
            <w:r w:rsidRPr="000723F5">
              <w:rPr>
                <w:rFonts w:ascii="Times New Roman" w:hAnsi="Times New Roman" w:cs="Times New Roman"/>
                <w:sz w:val="24"/>
                <w:szCs w:val="24"/>
              </w:rPr>
              <w:t xml:space="preserve">  </w:t>
            </w:r>
          </w:p>
        </w:tc>
        <w:tc>
          <w:tcPr>
            <w:tcW w:w="2410"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p>
        </w:tc>
        <w:tc>
          <w:tcPr>
            <w:tcW w:w="2850" w:type="dxa"/>
            <w:gridSpan w:val="2"/>
            <w:shd w:val="clear" w:color="auto" w:fill="auto"/>
          </w:tcPr>
          <w:p w:rsidR="005A7E77" w:rsidRPr="000723F5" w:rsidRDefault="005A7E77" w:rsidP="000723F5">
            <w:pPr>
              <w:pStyle w:val="af0"/>
              <w:jc w:val="both"/>
              <w:rPr>
                <w:rFonts w:ascii="Times New Roman" w:hAnsi="Times New Roman" w:cs="Times New Roman"/>
                <w:sz w:val="24"/>
                <w:szCs w:val="24"/>
              </w:rPr>
            </w:pPr>
          </w:p>
        </w:tc>
      </w:tr>
    </w:tbl>
    <w:p w:rsidR="005A7E77" w:rsidRPr="000723F5" w:rsidRDefault="005A7E77" w:rsidP="000723F5">
      <w:pPr>
        <w:pStyle w:val="af0"/>
        <w:jc w:val="both"/>
        <w:rPr>
          <w:rFonts w:ascii="Times New Roman" w:hAnsi="Times New Roman" w:cs="Times New Roman"/>
          <w:sz w:val="24"/>
          <w:szCs w:val="24"/>
        </w:rPr>
      </w:pPr>
      <w:r w:rsidRPr="000723F5">
        <w:rPr>
          <w:rFonts w:ascii="Times New Roman" w:hAnsi="Times New Roman" w:cs="Times New Roman"/>
          <w:sz w:val="24"/>
          <w:szCs w:val="24"/>
        </w:rPr>
        <w:t>Телефон:_________________</w:t>
      </w:r>
    </w:p>
    <w:p w:rsidR="005A7E77" w:rsidRPr="000723F5" w:rsidRDefault="005A7E77" w:rsidP="000723F5">
      <w:pPr>
        <w:pStyle w:val="af0"/>
        <w:jc w:val="both"/>
        <w:rPr>
          <w:rFonts w:ascii="Times New Roman" w:hAnsi="Times New Roman" w:cs="Times New Roman"/>
          <w:sz w:val="24"/>
          <w:szCs w:val="24"/>
        </w:rPr>
      </w:pPr>
    </w:p>
    <w:p w:rsidR="005A7E77" w:rsidRPr="000723F5" w:rsidRDefault="005A7E77" w:rsidP="000723F5">
      <w:pPr>
        <w:pStyle w:val="af0"/>
        <w:jc w:val="both"/>
        <w:rPr>
          <w:rFonts w:ascii="Times New Roman" w:hAnsi="Times New Roman" w:cs="Times New Roman"/>
          <w:sz w:val="24"/>
          <w:szCs w:val="24"/>
        </w:rPr>
      </w:pPr>
    </w:p>
    <w:p w:rsidR="005A7E77" w:rsidRPr="005A7E77" w:rsidRDefault="005A7E77" w:rsidP="005A7E77">
      <w:pPr>
        <w:suppressAutoHyphens/>
        <w:rPr>
          <w:rFonts w:ascii="Times New Roman" w:hAnsi="Times New Roman" w:cs="Times New Roman"/>
          <w:sz w:val="24"/>
          <w:szCs w:val="24"/>
        </w:rPr>
      </w:pP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lastRenderedPageBreak/>
        <w:t>Приложение № 2</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к  Положению  «О </w:t>
      </w:r>
      <w:proofErr w:type="gramStart"/>
      <w:r w:rsidRPr="003D1A76">
        <w:rPr>
          <w:rFonts w:ascii="Times New Roman" w:hAnsi="Times New Roman" w:cs="Times New Roman"/>
        </w:rPr>
        <w:t>правовых</w:t>
      </w:r>
      <w:proofErr w:type="gramEnd"/>
      <w:r w:rsidRPr="003D1A76">
        <w:rPr>
          <w:rFonts w:ascii="Times New Roman" w:hAnsi="Times New Roman" w:cs="Times New Roman"/>
        </w:rPr>
        <w:t xml:space="preserve"> </w:t>
      </w:r>
    </w:p>
    <w:p w:rsidR="003D1A76" w:rsidRPr="003D1A76" w:rsidRDefault="003D1A76" w:rsidP="003D1A76">
      <w:pPr>
        <w:pStyle w:val="af0"/>
        <w:ind w:left="5245"/>
        <w:rPr>
          <w:rFonts w:ascii="Times New Roman" w:hAnsi="Times New Roman" w:cs="Times New Roman"/>
        </w:rPr>
      </w:pPr>
      <w:proofErr w:type="gramStart"/>
      <w:r w:rsidRPr="003D1A76">
        <w:rPr>
          <w:rFonts w:ascii="Times New Roman" w:hAnsi="Times New Roman" w:cs="Times New Roman"/>
        </w:rPr>
        <w:t>актах</w:t>
      </w:r>
      <w:proofErr w:type="gramEnd"/>
      <w:r w:rsidRPr="003D1A76">
        <w:rPr>
          <w:rFonts w:ascii="Times New Roman" w:hAnsi="Times New Roman" w:cs="Times New Roman"/>
        </w:rPr>
        <w:t xml:space="preserve"> Думы городского округа</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Красноуральск», </w:t>
      </w:r>
      <w:proofErr w:type="gramStart"/>
      <w:r w:rsidRPr="003D1A76">
        <w:rPr>
          <w:rFonts w:ascii="Times New Roman" w:hAnsi="Times New Roman" w:cs="Times New Roman"/>
        </w:rPr>
        <w:t>утвержденного</w:t>
      </w:r>
      <w:proofErr w:type="gramEnd"/>
      <w:r w:rsidRPr="003D1A76">
        <w:rPr>
          <w:rFonts w:ascii="Times New Roman" w:hAnsi="Times New Roman" w:cs="Times New Roman"/>
        </w:rPr>
        <w:t xml:space="preserve"> решением </w:t>
      </w:r>
    </w:p>
    <w:p w:rsidR="003D1A76" w:rsidRPr="003D1A76" w:rsidRDefault="003D1A76" w:rsidP="003D1A76">
      <w:pPr>
        <w:pStyle w:val="af0"/>
        <w:ind w:left="5245"/>
        <w:rPr>
          <w:rFonts w:ascii="Times New Roman" w:hAnsi="Times New Roman" w:cs="Times New Roman"/>
        </w:rPr>
      </w:pPr>
      <w:r w:rsidRPr="003D1A76">
        <w:rPr>
          <w:rFonts w:ascii="Times New Roman" w:hAnsi="Times New Roman" w:cs="Times New Roman"/>
        </w:rPr>
        <w:t xml:space="preserve">Думы городского округа Красноуральск </w:t>
      </w:r>
    </w:p>
    <w:p w:rsidR="00B724C5" w:rsidRPr="003D1A76" w:rsidRDefault="00B724C5" w:rsidP="00B724C5">
      <w:pPr>
        <w:pStyle w:val="af0"/>
        <w:ind w:left="5245"/>
        <w:rPr>
          <w:rFonts w:ascii="Times New Roman" w:hAnsi="Times New Roman" w:cs="Times New Roman"/>
        </w:rPr>
      </w:pPr>
      <w:r>
        <w:rPr>
          <w:rFonts w:ascii="Times New Roman" w:hAnsi="Times New Roman" w:cs="Times New Roman"/>
        </w:rPr>
        <w:t>от  « 27 » февраля  2017 года № 558</w:t>
      </w:r>
    </w:p>
    <w:p w:rsidR="00387883" w:rsidRDefault="00387883" w:rsidP="003D1A76">
      <w:pPr>
        <w:pStyle w:val="ConsPlusTitle"/>
        <w:widowControl/>
        <w:jc w:val="center"/>
        <w:rPr>
          <w:sz w:val="28"/>
          <w:szCs w:val="28"/>
        </w:rPr>
      </w:pPr>
    </w:p>
    <w:p w:rsidR="003D1A76" w:rsidRDefault="003D1A76" w:rsidP="003D1A76">
      <w:pPr>
        <w:pStyle w:val="ConsPlusTitle"/>
        <w:widowControl/>
        <w:jc w:val="center"/>
      </w:pPr>
      <w:r w:rsidRPr="00A81A43">
        <w:rPr>
          <w:sz w:val="28"/>
          <w:szCs w:val="28"/>
        </w:rPr>
        <w:t>ЛИСТ</w:t>
      </w:r>
      <w:r>
        <w:t xml:space="preserve"> </w:t>
      </w:r>
      <w:r w:rsidRPr="00A81A43">
        <w:rPr>
          <w:sz w:val="28"/>
          <w:szCs w:val="28"/>
        </w:rPr>
        <w:t>СОГЛАСОВАНИЯ</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8"/>
        <w:gridCol w:w="700"/>
        <w:gridCol w:w="3191"/>
      </w:tblGrid>
      <w:tr w:rsidR="003D1A76" w:rsidRPr="00DC4128" w:rsidTr="003D1A76">
        <w:trPr>
          <w:trHeight w:val="284"/>
        </w:trPr>
        <w:tc>
          <w:tcPr>
            <w:tcW w:w="9536" w:type="dxa"/>
            <w:gridSpan w:val="4"/>
          </w:tcPr>
          <w:p w:rsidR="003D1A76" w:rsidRPr="003D1A76" w:rsidRDefault="003D1A76" w:rsidP="003D1A76">
            <w:pPr>
              <w:pStyle w:val="af0"/>
              <w:jc w:val="center"/>
              <w:rPr>
                <w:rFonts w:ascii="Times New Roman" w:hAnsi="Times New Roman" w:cs="Times New Roman"/>
                <w:b/>
                <w:sz w:val="24"/>
                <w:szCs w:val="24"/>
              </w:rPr>
            </w:pPr>
            <w:r w:rsidRPr="003D1A76">
              <w:rPr>
                <w:rFonts w:ascii="Times New Roman" w:hAnsi="Times New Roman" w:cs="Times New Roman"/>
                <w:b/>
                <w:sz w:val="24"/>
                <w:szCs w:val="24"/>
              </w:rPr>
              <w:t>Проекта решения Думы городского округа Красноуральск</w:t>
            </w:r>
          </w:p>
        </w:tc>
      </w:tr>
      <w:tr w:rsidR="003D1A76" w:rsidRPr="00DC4128" w:rsidTr="006176FA">
        <w:tc>
          <w:tcPr>
            <w:tcW w:w="9536" w:type="dxa"/>
            <w:gridSpan w:val="4"/>
          </w:tcPr>
          <w:p w:rsidR="003D1A76" w:rsidRPr="00DC4128" w:rsidRDefault="003D1A76" w:rsidP="006176FA">
            <w:pPr>
              <w:jc w:val="both"/>
            </w:pPr>
          </w:p>
        </w:tc>
      </w:tr>
      <w:tr w:rsidR="003D1A76" w:rsidRPr="003D1A76" w:rsidTr="006176FA">
        <w:tc>
          <w:tcPr>
            <w:tcW w:w="9536" w:type="dxa"/>
            <w:gridSpan w:val="4"/>
            <w:tcBorders>
              <w:left w:val="nil"/>
              <w:bottom w:val="nil"/>
              <w:right w:val="nil"/>
            </w:tcBorders>
          </w:tcPr>
          <w:p w:rsidR="003D1A76" w:rsidRPr="003D1A76" w:rsidRDefault="003D1A76" w:rsidP="006176FA">
            <w:pPr>
              <w:jc w:val="center"/>
              <w:rPr>
                <w:rFonts w:ascii="Times New Roman" w:hAnsi="Times New Roman" w:cs="Times New Roman"/>
                <w:sz w:val="16"/>
                <w:szCs w:val="16"/>
              </w:rPr>
            </w:pPr>
            <w:r w:rsidRPr="003D1A76">
              <w:rPr>
                <w:rFonts w:ascii="Times New Roman" w:hAnsi="Times New Roman" w:cs="Times New Roman"/>
                <w:sz w:val="16"/>
                <w:szCs w:val="16"/>
              </w:rPr>
              <w:t>(наименование проекта)</w:t>
            </w:r>
          </w:p>
        </w:tc>
      </w:tr>
      <w:tr w:rsidR="003D1A76" w:rsidRPr="003D1A76" w:rsidTr="006176FA">
        <w:tc>
          <w:tcPr>
            <w:tcW w:w="9536" w:type="dxa"/>
            <w:gridSpan w:val="4"/>
          </w:tcPr>
          <w:p w:rsidR="003D1A76" w:rsidRPr="003D1A76" w:rsidRDefault="003D1A76" w:rsidP="003D1A76">
            <w:pPr>
              <w:pStyle w:val="af0"/>
              <w:jc w:val="center"/>
              <w:rPr>
                <w:rFonts w:ascii="Times New Roman" w:hAnsi="Times New Roman" w:cs="Times New Roman"/>
                <w:b/>
                <w:sz w:val="24"/>
                <w:szCs w:val="24"/>
              </w:rPr>
            </w:pPr>
            <w:r w:rsidRPr="003D1A76">
              <w:rPr>
                <w:rFonts w:ascii="Times New Roman" w:hAnsi="Times New Roman" w:cs="Times New Roman"/>
                <w:b/>
                <w:sz w:val="24"/>
                <w:szCs w:val="24"/>
              </w:rPr>
              <w:t>Субъект правотворческой инициативы</w:t>
            </w:r>
          </w:p>
        </w:tc>
      </w:tr>
      <w:tr w:rsidR="003D1A76" w:rsidRPr="00DC4128" w:rsidTr="006176FA">
        <w:tc>
          <w:tcPr>
            <w:tcW w:w="9536" w:type="dxa"/>
            <w:gridSpan w:val="4"/>
          </w:tcPr>
          <w:p w:rsidR="003D1A76" w:rsidRPr="00DC4128" w:rsidRDefault="003D1A76" w:rsidP="006176FA">
            <w:pPr>
              <w:jc w:val="both"/>
            </w:pPr>
          </w:p>
        </w:tc>
      </w:tr>
      <w:tr w:rsidR="003D1A76" w:rsidRPr="003D1A76" w:rsidTr="006176FA">
        <w:tc>
          <w:tcPr>
            <w:tcW w:w="9536" w:type="dxa"/>
            <w:gridSpan w:val="4"/>
          </w:tcPr>
          <w:p w:rsidR="003D1A76" w:rsidRPr="003D1A76" w:rsidRDefault="003D1A76" w:rsidP="003D1A76">
            <w:pPr>
              <w:pStyle w:val="af0"/>
              <w:jc w:val="center"/>
              <w:rPr>
                <w:rFonts w:ascii="Times New Roman" w:hAnsi="Times New Roman" w:cs="Times New Roman"/>
                <w:sz w:val="16"/>
                <w:szCs w:val="16"/>
              </w:rPr>
            </w:pPr>
            <w:r w:rsidRPr="003D1A76">
              <w:rPr>
                <w:rFonts w:ascii="Times New Roman" w:hAnsi="Times New Roman" w:cs="Times New Roman"/>
                <w:sz w:val="16"/>
                <w:szCs w:val="16"/>
              </w:rPr>
              <w:t xml:space="preserve">(Ф.И.О., должность, орган </w:t>
            </w:r>
            <w:proofErr w:type="spellStart"/>
            <w:r w:rsidRPr="003D1A76">
              <w:rPr>
                <w:rFonts w:ascii="Times New Roman" w:hAnsi="Times New Roman" w:cs="Times New Roman"/>
                <w:sz w:val="16"/>
                <w:szCs w:val="16"/>
              </w:rPr>
              <w:t>терр</w:t>
            </w:r>
            <w:proofErr w:type="spellEnd"/>
            <w:r w:rsidRPr="003D1A76">
              <w:rPr>
                <w:rFonts w:ascii="Times New Roman" w:hAnsi="Times New Roman" w:cs="Times New Roman"/>
                <w:sz w:val="16"/>
                <w:szCs w:val="16"/>
              </w:rPr>
              <w:t xml:space="preserve">. </w:t>
            </w:r>
            <w:proofErr w:type="spellStart"/>
            <w:r w:rsidRPr="003D1A76">
              <w:rPr>
                <w:rFonts w:ascii="Times New Roman" w:hAnsi="Times New Roman" w:cs="Times New Roman"/>
                <w:sz w:val="16"/>
                <w:szCs w:val="16"/>
              </w:rPr>
              <w:t>общ</w:t>
            </w:r>
            <w:proofErr w:type="gramStart"/>
            <w:r w:rsidRPr="003D1A76">
              <w:rPr>
                <w:rFonts w:ascii="Times New Roman" w:hAnsi="Times New Roman" w:cs="Times New Roman"/>
                <w:sz w:val="16"/>
                <w:szCs w:val="16"/>
              </w:rPr>
              <w:t>.с</w:t>
            </w:r>
            <w:proofErr w:type="gramEnd"/>
            <w:r w:rsidRPr="003D1A76">
              <w:rPr>
                <w:rFonts w:ascii="Times New Roman" w:hAnsi="Times New Roman" w:cs="Times New Roman"/>
                <w:sz w:val="16"/>
                <w:szCs w:val="16"/>
              </w:rPr>
              <w:t>амоуправления</w:t>
            </w:r>
            <w:proofErr w:type="spellEnd"/>
            <w:r w:rsidRPr="003D1A76">
              <w:rPr>
                <w:rFonts w:ascii="Times New Roman" w:hAnsi="Times New Roman" w:cs="Times New Roman"/>
                <w:sz w:val="16"/>
                <w:szCs w:val="16"/>
              </w:rPr>
              <w:t>, инициативная группа)</w:t>
            </w:r>
          </w:p>
        </w:tc>
      </w:tr>
      <w:tr w:rsidR="003D1A76" w:rsidRPr="00DC4128" w:rsidTr="003D1A76">
        <w:trPr>
          <w:trHeight w:val="569"/>
        </w:trPr>
        <w:tc>
          <w:tcPr>
            <w:tcW w:w="5645" w:type="dxa"/>
            <w:gridSpan w:val="2"/>
          </w:tcPr>
          <w:p w:rsidR="003D1A76" w:rsidRPr="005E4B0E" w:rsidRDefault="003D1A76" w:rsidP="003D1A76">
            <w:pPr>
              <w:pStyle w:val="af0"/>
            </w:pPr>
          </w:p>
          <w:p w:rsidR="003D1A76" w:rsidRPr="00DC4128" w:rsidRDefault="003D1A76" w:rsidP="003D1A76">
            <w:pPr>
              <w:pStyle w:val="af0"/>
            </w:pPr>
          </w:p>
        </w:tc>
        <w:tc>
          <w:tcPr>
            <w:tcW w:w="3891" w:type="dxa"/>
            <w:gridSpan w:val="2"/>
          </w:tcPr>
          <w:p w:rsidR="003D1A76" w:rsidRPr="00DC4128" w:rsidRDefault="003D1A76" w:rsidP="003D1A76">
            <w:pPr>
              <w:pStyle w:val="af0"/>
            </w:pPr>
          </w:p>
        </w:tc>
      </w:tr>
      <w:tr w:rsidR="003D1A76" w:rsidRPr="00DC4128" w:rsidTr="006176FA">
        <w:trPr>
          <w:trHeight w:val="383"/>
        </w:trPr>
        <w:tc>
          <w:tcPr>
            <w:tcW w:w="5645" w:type="dxa"/>
            <w:gridSpan w:val="2"/>
            <w:tcBorders>
              <w:left w:val="nil"/>
              <w:bottom w:val="nil"/>
              <w:right w:val="nil"/>
            </w:tcBorders>
          </w:tcPr>
          <w:p w:rsidR="003D1A76" w:rsidRPr="00DC4128" w:rsidRDefault="003D1A76" w:rsidP="006176FA">
            <w:pPr>
              <w:jc w:val="center"/>
              <w:rPr>
                <w:vertAlign w:val="superscript"/>
              </w:rPr>
            </w:pPr>
            <w:r w:rsidRPr="00DC4128">
              <w:rPr>
                <w:vertAlign w:val="superscript"/>
              </w:rPr>
              <w:t>(Подпись)</w:t>
            </w:r>
          </w:p>
        </w:tc>
        <w:tc>
          <w:tcPr>
            <w:tcW w:w="3891" w:type="dxa"/>
            <w:gridSpan w:val="2"/>
            <w:tcBorders>
              <w:left w:val="nil"/>
              <w:bottom w:val="nil"/>
              <w:right w:val="nil"/>
            </w:tcBorders>
          </w:tcPr>
          <w:p w:rsidR="003D1A76" w:rsidRPr="00DC4128" w:rsidRDefault="003D1A76" w:rsidP="003D1A76">
            <w:pPr>
              <w:jc w:val="center"/>
              <w:rPr>
                <w:vertAlign w:val="superscript"/>
              </w:rPr>
            </w:pPr>
            <w:r w:rsidRPr="00DC4128">
              <w:rPr>
                <w:vertAlign w:val="superscript"/>
              </w:rPr>
              <w:t>(Дата)</w:t>
            </w:r>
          </w:p>
        </w:tc>
      </w:tr>
      <w:tr w:rsidR="003D1A76" w:rsidRPr="00DC4128" w:rsidTr="006176FA">
        <w:trPr>
          <w:trHeight w:val="417"/>
        </w:trPr>
        <w:tc>
          <w:tcPr>
            <w:tcW w:w="9536" w:type="dxa"/>
            <w:gridSpan w:val="4"/>
          </w:tcPr>
          <w:p w:rsidR="003D1A76" w:rsidRPr="003D1A76" w:rsidRDefault="003D1A76" w:rsidP="006176FA">
            <w:pPr>
              <w:jc w:val="center"/>
              <w:rPr>
                <w:rFonts w:ascii="Times New Roman" w:hAnsi="Times New Roman" w:cs="Times New Roman"/>
                <w:b/>
                <w:sz w:val="24"/>
                <w:szCs w:val="24"/>
              </w:rPr>
            </w:pPr>
            <w:r w:rsidRPr="003D1A76">
              <w:rPr>
                <w:rFonts w:ascii="Times New Roman" w:hAnsi="Times New Roman" w:cs="Times New Roman"/>
                <w:b/>
                <w:sz w:val="24"/>
                <w:szCs w:val="24"/>
              </w:rPr>
              <w:t>Результаты согласования проекта решения</w:t>
            </w:r>
          </w:p>
        </w:tc>
      </w:tr>
      <w:tr w:rsidR="003D1A76" w:rsidRPr="00DC4128" w:rsidTr="006176FA">
        <w:tc>
          <w:tcPr>
            <w:tcW w:w="4077" w:type="dxa"/>
          </w:tcPr>
          <w:p w:rsidR="003D1A76" w:rsidRPr="00DC4128" w:rsidRDefault="003D1A76" w:rsidP="006176FA">
            <w:pPr>
              <w:jc w:val="center"/>
            </w:pPr>
            <w:r w:rsidRPr="00DC4128">
              <w:t>Ф.И.О., должность</w:t>
            </w:r>
          </w:p>
        </w:tc>
        <w:tc>
          <w:tcPr>
            <w:tcW w:w="2268" w:type="dxa"/>
            <w:gridSpan w:val="2"/>
          </w:tcPr>
          <w:p w:rsidR="003D1A76" w:rsidRDefault="003D1A76" w:rsidP="006176FA">
            <w:pPr>
              <w:jc w:val="center"/>
            </w:pPr>
            <w:r w:rsidRPr="00DC4128">
              <w:t xml:space="preserve">Дата поступления </w:t>
            </w:r>
          </w:p>
          <w:p w:rsidR="003D1A76" w:rsidRPr="00DC4128" w:rsidRDefault="003D1A76" w:rsidP="006176FA">
            <w:pPr>
              <w:jc w:val="center"/>
            </w:pPr>
            <w:r w:rsidRPr="00DC4128">
              <w:t>проекта решения</w:t>
            </w:r>
          </w:p>
        </w:tc>
        <w:tc>
          <w:tcPr>
            <w:tcW w:w="3191" w:type="dxa"/>
          </w:tcPr>
          <w:p w:rsidR="003D1A76" w:rsidRPr="00DC4128" w:rsidRDefault="003D1A76" w:rsidP="006176FA">
            <w:pPr>
              <w:jc w:val="center"/>
            </w:pPr>
            <w:r w:rsidRPr="00DC4128">
              <w:t>Заключение по проекту решения, подпись, дата.</w:t>
            </w:r>
          </w:p>
        </w:tc>
      </w:tr>
      <w:tr w:rsidR="003D1A76" w:rsidRPr="00DC4128" w:rsidTr="006176FA">
        <w:trPr>
          <w:trHeight w:val="255"/>
        </w:trPr>
        <w:tc>
          <w:tcPr>
            <w:tcW w:w="4077" w:type="dxa"/>
          </w:tcPr>
          <w:p w:rsidR="003D1A76" w:rsidRPr="003D1A76" w:rsidRDefault="003D1A76" w:rsidP="003D1A76">
            <w:pPr>
              <w:pStyle w:val="af0"/>
              <w:rPr>
                <w:rFonts w:ascii="Times New Roman" w:hAnsi="Times New Roman" w:cs="Times New Roman"/>
                <w:sz w:val="24"/>
                <w:szCs w:val="24"/>
              </w:rPr>
            </w:pPr>
            <w:r w:rsidRPr="003D1A76">
              <w:rPr>
                <w:rFonts w:ascii="Times New Roman" w:hAnsi="Times New Roman" w:cs="Times New Roman"/>
                <w:sz w:val="24"/>
                <w:szCs w:val="24"/>
              </w:rPr>
              <w:t>Руководитель структурного подразделения, ответственный за подготовку проекта решения</w:t>
            </w:r>
          </w:p>
        </w:tc>
        <w:tc>
          <w:tcPr>
            <w:tcW w:w="2268" w:type="dxa"/>
            <w:gridSpan w:val="2"/>
          </w:tcPr>
          <w:p w:rsidR="003D1A76" w:rsidRPr="00DC4128" w:rsidRDefault="003D1A76" w:rsidP="006176FA">
            <w:pPr>
              <w:jc w:val="both"/>
            </w:pPr>
          </w:p>
        </w:tc>
        <w:tc>
          <w:tcPr>
            <w:tcW w:w="3191" w:type="dxa"/>
          </w:tcPr>
          <w:p w:rsidR="003D1A76" w:rsidRPr="00DC4128" w:rsidRDefault="003D1A76" w:rsidP="006176FA">
            <w:pPr>
              <w:jc w:val="both"/>
            </w:pPr>
          </w:p>
        </w:tc>
      </w:tr>
      <w:tr w:rsidR="003D1A76" w:rsidRPr="00DC4128" w:rsidTr="006176FA">
        <w:trPr>
          <w:trHeight w:val="721"/>
        </w:trPr>
        <w:tc>
          <w:tcPr>
            <w:tcW w:w="4077" w:type="dxa"/>
          </w:tcPr>
          <w:p w:rsidR="003D1A76" w:rsidRPr="003D1A76" w:rsidRDefault="003D1A76" w:rsidP="003D1A76">
            <w:pPr>
              <w:pStyle w:val="af0"/>
              <w:rPr>
                <w:rFonts w:ascii="Times New Roman" w:hAnsi="Times New Roman" w:cs="Times New Roman"/>
                <w:sz w:val="24"/>
                <w:szCs w:val="24"/>
                <w:u w:val="single"/>
              </w:rPr>
            </w:pPr>
            <w:r w:rsidRPr="003D1A76">
              <w:rPr>
                <w:rFonts w:ascii="Times New Roman" w:hAnsi="Times New Roman" w:cs="Times New Roman"/>
                <w:sz w:val="24"/>
                <w:szCs w:val="24"/>
              </w:rPr>
              <w:t>Начальник правового отдела администрации городского округа</w:t>
            </w:r>
            <w:r w:rsidRPr="003D1A76">
              <w:rPr>
                <w:rFonts w:ascii="Times New Roman" w:hAnsi="Times New Roman" w:cs="Times New Roman"/>
                <w:sz w:val="24"/>
                <w:szCs w:val="24"/>
                <w:u w:val="single"/>
              </w:rPr>
              <w:t xml:space="preserve"> Красноуральск</w:t>
            </w:r>
          </w:p>
          <w:p w:rsidR="003D1A76" w:rsidRPr="003D1A76" w:rsidRDefault="003D1A76" w:rsidP="003D1A76">
            <w:pPr>
              <w:pStyle w:val="af0"/>
              <w:rPr>
                <w:rFonts w:ascii="Times New Roman" w:hAnsi="Times New Roman" w:cs="Times New Roman"/>
                <w:sz w:val="16"/>
                <w:szCs w:val="16"/>
              </w:rPr>
            </w:pPr>
            <w:r w:rsidRPr="003D1A76">
              <w:rPr>
                <w:rFonts w:ascii="Times New Roman" w:hAnsi="Times New Roman" w:cs="Times New Roman"/>
                <w:sz w:val="16"/>
                <w:szCs w:val="16"/>
              </w:rPr>
              <w:t>(при необходимости)</w:t>
            </w:r>
          </w:p>
        </w:tc>
        <w:tc>
          <w:tcPr>
            <w:tcW w:w="2268" w:type="dxa"/>
            <w:gridSpan w:val="2"/>
          </w:tcPr>
          <w:p w:rsidR="003D1A76" w:rsidRPr="00DC4128" w:rsidRDefault="003D1A76" w:rsidP="006176FA">
            <w:pPr>
              <w:jc w:val="both"/>
            </w:pPr>
          </w:p>
        </w:tc>
        <w:tc>
          <w:tcPr>
            <w:tcW w:w="3191" w:type="dxa"/>
          </w:tcPr>
          <w:p w:rsidR="003D1A76" w:rsidRPr="00DC4128" w:rsidRDefault="003D1A76" w:rsidP="006176FA">
            <w:pPr>
              <w:jc w:val="both"/>
            </w:pPr>
          </w:p>
        </w:tc>
      </w:tr>
      <w:tr w:rsidR="003D1A76" w:rsidRPr="00DC4128" w:rsidTr="006176FA">
        <w:trPr>
          <w:trHeight w:val="195"/>
        </w:trPr>
        <w:tc>
          <w:tcPr>
            <w:tcW w:w="4077" w:type="dxa"/>
          </w:tcPr>
          <w:p w:rsidR="003D1A76" w:rsidRPr="003D1A76" w:rsidRDefault="003D1A76" w:rsidP="003D1A76">
            <w:pPr>
              <w:pStyle w:val="af0"/>
              <w:rPr>
                <w:rFonts w:ascii="Times New Roman" w:hAnsi="Times New Roman" w:cs="Times New Roman"/>
                <w:sz w:val="24"/>
                <w:szCs w:val="24"/>
              </w:rPr>
            </w:pPr>
            <w:r w:rsidRPr="003D1A76">
              <w:rPr>
                <w:rFonts w:ascii="Times New Roman" w:hAnsi="Times New Roman" w:cs="Times New Roman"/>
                <w:sz w:val="24"/>
                <w:szCs w:val="24"/>
                <w:u w:val="single"/>
              </w:rPr>
              <w:t>Начальник финансового</w:t>
            </w:r>
            <w:r w:rsidRPr="003D1A76">
              <w:rPr>
                <w:rFonts w:ascii="Times New Roman" w:hAnsi="Times New Roman" w:cs="Times New Roman"/>
                <w:sz w:val="24"/>
                <w:szCs w:val="24"/>
              </w:rPr>
              <w:t xml:space="preserve"> </w:t>
            </w:r>
            <w:r w:rsidRPr="003D1A76">
              <w:rPr>
                <w:rFonts w:ascii="Times New Roman" w:hAnsi="Times New Roman" w:cs="Times New Roman"/>
                <w:sz w:val="24"/>
                <w:szCs w:val="24"/>
                <w:u w:val="single"/>
              </w:rPr>
              <w:t>управления</w:t>
            </w:r>
            <w:r w:rsidRPr="003D1A76">
              <w:rPr>
                <w:rFonts w:ascii="Times New Roman" w:hAnsi="Times New Roman" w:cs="Times New Roman"/>
                <w:sz w:val="24"/>
                <w:szCs w:val="24"/>
              </w:rPr>
              <w:t xml:space="preserve"> </w:t>
            </w:r>
          </w:p>
          <w:p w:rsidR="003D1A76" w:rsidRPr="003D1A76" w:rsidRDefault="003D1A76" w:rsidP="003D1A76">
            <w:pPr>
              <w:pStyle w:val="af0"/>
              <w:rPr>
                <w:rFonts w:ascii="Times New Roman" w:hAnsi="Times New Roman" w:cs="Times New Roman"/>
                <w:sz w:val="16"/>
                <w:szCs w:val="16"/>
              </w:rPr>
            </w:pPr>
            <w:r w:rsidRPr="003D1A76">
              <w:rPr>
                <w:rFonts w:ascii="Times New Roman" w:hAnsi="Times New Roman" w:cs="Times New Roman"/>
                <w:sz w:val="16"/>
                <w:szCs w:val="16"/>
              </w:rPr>
              <w:t>(при необходимости)</w:t>
            </w:r>
          </w:p>
          <w:p w:rsidR="003D1A76" w:rsidRPr="003D1A76" w:rsidRDefault="003D1A76" w:rsidP="003D1A76">
            <w:pPr>
              <w:pStyle w:val="af0"/>
              <w:rPr>
                <w:rFonts w:ascii="Times New Roman" w:hAnsi="Times New Roman" w:cs="Times New Roman"/>
                <w:sz w:val="24"/>
                <w:szCs w:val="24"/>
              </w:rPr>
            </w:pPr>
          </w:p>
        </w:tc>
        <w:tc>
          <w:tcPr>
            <w:tcW w:w="2268" w:type="dxa"/>
            <w:gridSpan w:val="2"/>
          </w:tcPr>
          <w:p w:rsidR="003D1A76" w:rsidRPr="00DC4128" w:rsidRDefault="003D1A76" w:rsidP="006176FA">
            <w:pPr>
              <w:jc w:val="both"/>
            </w:pPr>
          </w:p>
        </w:tc>
        <w:tc>
          <w:tcPr>
            <w:tcW w:w="3191" w:type="dxa"/>
          </w:tcPr>
          <w:p w:rsidR="003D1A76" w:rsidRPr="00DC4128" w:rsidRDefault="003D1A76" w:rsidP="006176FA">
            <w:pPr>
              <w:jc w:val="both"/>
            </w:pPr>
          </w:p>
        </w:tc>
      </w:tr>
      <w:tr w:rsidR="003D1A76" w:rsidRPr="00DC4128" w:rsidTr="006176FA">
        <w:trPr>
          <w:trHeight w:val="705"/>
        </w:trPr>
        <w:tc>
          <w:tcPr>
            <w:tcW w:w="4077" w:type="dxa"/>
          </w:tcPr>
          <w:p w:rsidR="003D1A76" w:rsidRPr="003D1A76" w:rsidRDefault="003D1A76" w:rsidP="003D1A76">
            <w:pPr>
              <w:pStyle w:val="af0"/>
              <w:rPr>
                <w:rFonts w:ascii="Times New Roman" w:hAnsi="Times New Roman" w:cs="Times New Roman"/>
                <w:sz w:val="24"/>
                <w:szCs w:val="24"/>
              </w:rPr>
            </w:pPr>
            <w:r w:rsidRPr="003D1A76">
              <w:rPr>
                <w:rFonts w:ascii="Times New Roman" w:hAnsi="Times New Roman" w:cs="Times New Roman"/>
                <w:sz w:val="24"/>
                <w:szCs w:val="24"/>
              </w:rPr>
              <w:t xml:space="preserve">Заместитель главы администрации </w:t>
            </w:r>
          </w:p>
          <w:p w:rsidR="003D1A76" w:rsidRPr="003D1A76" w:rsidRDefault="003D1A76" w:rsidP="003D1A76">
            <w:pPr>
              <w:pStyle w:val="af0"/>
              <w:rPr>
                <w:rFonts w:ascii="Times New Roman" w:hAnsi="Times New Roman" w:cs="Times New Roman"/>
                <w:sz w:val="24"/>
                <w:szCs w:val="24"/>
                <w:u w:val="single"/>
              </w:rPr>
            </w:pPr>
            <w:r w:rsidRPr="003D1A76">
              <w:rPr>
                <w:rFonts w:ascii="Times New Roman" w:hAnsi="Times New Roman" w:cs="Times New Roman"/>
                <w:sz w:val="24"/>
                <w:szCs w:val="24"/>
                <w:u w:val="single"/>
              </w:rPr>
              <w:t>городского округа Красноуральск</w:t>
            </w:r>
          </w:p>
          <w:p w:rsidR="003D1A76" w:rsidRPr="003D1A76" w:rsidRDefault="003D1A76" w:rsidP="003D1A76">
            <w:pPr>
              <w:pStyle w:val="af0"/>
              <w:rPr>
                <w:rFonts w:ascii="Times New Roman" w:hAnsi="Times New Roman" w:cs="Times New Roman"/>
                <w:sz w:val="16"/>
                <w:szCs w:val="16"/>
              </w:rPr>
            </w:pPr>
            <w:r w:rsidRPr="003D1A76">
              <w:rPr>
                <w:rFonts w:ascii="Times New Roman" w:hAnsi="Times New Roman" w:cs="Times New Roman"/>
                <w:sz w:val="16"/>
                <w:szCs w:val="16"/>
              </w:rPr>
              <w:t>(курирующий данный вопрос, при необходимости)</w:t>
            </w:r>
          </w:p>
        </w:tc>
        <w:tc>
          <w:tcPr>
            <w:tcW w:w="2268" w:type="dxa"/>
            <w:gridSpan w:val="2"/>
          </w:tcPr>
          <w:p w:rsidR="003D1A76" w:rsidRPr="00DC4128" w:rsidRDefault="003D1A76" w:rsidP="006176FA">
            <w:pPr>
              <w:jc w:val="both"/>
            </w:pPr>
          </w:p>
        </w:tc>
        <w:tc>
          <w:tcPr>
            <w:tcW w:w="3191" w:type="dxa"/>
          </w:tcPr>
          <w:p w:rsidR="003D1A76" w:rsidRPr="00DC4128" w:rsidRDefault="003D1A76" w:rsidP="006176FA">
            <w:pPr>
              <w:jc w:val="both"/>
            </w:pPr>
          </w:p>
        </w:tc>
      </w:tr>
      <w:tr w:rsidR="003D1A76" w:rsidRPr="00DC4128" w:rsidTr="006176FA">
        <w:trPr>
          <w:trHeight w:val="655"/>
        </w:trPr>
        <w:tc>
          <w:tcPr>
            <w:tcW w:w="4077" w:type="dxa"/>
          </w:tcPr>
          <w:p w:rsidR="003D1A76" w:rsidRDefault="003D1A76" w:rsidP="006176FA">
            <w:pPr>
              <w:jc w:val="both"/>
            </w:pPr>
          </w:p>
        </w:tc>
        <w:tc>
          <w:tcPr>
            <w:tcW w:w="2268" w:type="dxa"/>
            <w:gridSpan w:val="2"/>
          </w:tcPr>
          <w:p w:rsidR="003D1A76" w:rsidRPr="00DC4128" w:rsidRDefault="003D1A76" w:rsidP="006176FA">
            <w:pPr>
              <w:jc w:val="both"/>
            </w:pPr>
          </w:p>
        </w:tc>
        <w:tc>
          <w:tcPr>
            <w:tcW w:w="3191" w:type="dxa"/>
          </w:tcPr>
          <w:p w:rsidR="003D1A76" w:rsidRPr="00DC4128" w:rsidRDefault="003D1A76" w:rsidP="006176FA">
            <w:pPr>
              <w:jc w:val="both"/>
            </w:pPr>
          </w:p>
        </w:tc>
      </w:tr>
    </w:tbl>
    <w:p w:rsidR="003D1A76" w:rsidRPr="00387883" w:rsidRDefault="003D1A76" w:rsidP="00387883">
      <w:pPr>
        <w:pStyle w:val="af0"/>
        <w:rPr>
          <w:vertAlign w:val="superscrip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0"/>
        <w:gridCol w:w="4336"/>
      </w:tblGrid>
      <w:tr w:rsidR="003D1A76" w:rsidRPr="00EE3367" w:rsidTr="006176FA">
        <w:trPr>
          <w:trHeight w:val="565"/>
        </w:trPr>
        <w:tc>
          <w:tcPr>
            <w:tcW w:w="9606" w:type="dxa"/>
            <w:gridSpan w:val="2"/>
          </w:tcPr>
          <w:p w:rsidR="003D1A76" w:rsidRPr="00EE3367" w:rsidRDefault="003D1A76" w:rsidP="00EE3367">
            <w:pPr>
              <w:pStyle w:val="af0"/>
              <w:rPr>
                <w:rFonts w:ascii="Times New Roman" w:hAnsi="Times New Roman" w:cs="Times New Roman"/>
                <w:sz w:val="24"/>
                <w:szCs w:val="24"/>
              </w:rPr>
            </w:pPr>
            <w:r w:rsidRPr="00EE3367">
              <w:rPr>
                <w:rFonts w:ascii="Times New Roman" w:hAnsi="Times New Roman" w:cs="Times New Roman"/>
                <w:sz w:val="24"/>
                <w:szCs w:val="24"/>
              </w:rPr>
              <w:t>Непосредственный разработчик проект</w:t>
            </w:r>
            <w:r w:rsidR="00EE3367">
              <w:rPr>
                <w:rFonts w:ascii="Times New Roman" w:hAnsi="Times New Roman" w:cs="Times New Roman"/>
                <w:sz w:val="24"/>
                <w:szCs w:val="24"/>
              </w:rPr>
              <w:t>а</w:t>
            </w:r>
          </w:p>
        </w:tc>
      </w:tr>
      <w:tr w:rsidR="003D1A76" w:rsidRPr="00DC4128" w:rsidTr="006176FA">
        <w:tc>
          <w:tcPr>
            <w:tcW w:w="9606" w:type="dxa"/>
            <w:gridSpan w:val="2"/>
          </w:tcPr>
          <w:p w:rsidR="003D1A76" w:rsidRPr="00DC4128" w:rsidRDefault="003D1A76" w:rsidP="006176FA">
            <w:pPr>
              <w:jc w:val="both"/>
            </w:pPr>
          </w:p>
        </w:tc>
      </w:tr>
      <w:tr w:rsidR="003D1A76" w:rsidRPr="00DC4128" w:rsidTr="006176FA">
        <w:tc>
          <w:tcPr>
            <w:tcW w:w="9606" w:type="dxa"/>
            <w:gridSpan w:val="2"/>
            <w:tcBorders>
              <w:left w:val="nil"/>
              <w:bottom w:val="nil"/>
              <w:right w:val="nil"/>
            </w:tcBorders>
          </w:tcPr>
          <w:p w:rsidR="003D1A76" w:rsidRPr="00EE3367" w:rsidRDefault="003D1A76" w:rsidP="00EE3367">
            <w:pPr>
              <w:jc w:val="center"/>
              <w:rPr>
                <w:rFonts w:ascii="Times New Roman" w:hAnsi="Times New Roman" w:cs="Times New Roman"/>
                <w:sz w:val="16"/>
                <w:szCs w:val="16"/>
              </w:rPr>
            </w:pPr>
            <w:r w:rsidRPr="00EE3367">
              <w:rPr>
                <w:rFonts w:ascii="Times New Roman" w:hAnsi="Times New Roman" w:cs="Times New Roman"/>
                <w:sz w:val="16"/>
                <w:szCs w:val="16"/>
              </w:rPr>
              <w:t>(Ф.И.О. должность</w:t>
            </w:r>
            <w:r w:rsidR="00EE3367" w:rsidRPr="003D1A76">
              <w:rPr>
                <w:rFonts w:ascii="Times New Roman" w:hAnsi="Times New Roman" w:cs="Times New Roman"/>
                <w:sz w:val="16"/>
                <w:szCs w:val="16"/>
              </w:rPr>
              <w:t xml:space="preserve"> </w:t>
            </w:r>
            <w:r w:rsidR="00EE3367">
              <w:rPr>
                <w:rFonts w:ascii="Times New Roman" w:hAnsi="Times New Roman" w:cs="Times New Roman"/>
                <w:sz w:val="16"/>
                <w:szCs w:val="16"/>
              </w:rPr>
              <w:t>ответственного</w:t>
            </w:r>
            <w:r w:rsidR="00EE3367" w:rsidRPr="003D1A76">
              <w:rPr>
                <w:rFonts w:ascii="Times New Roman" w:hAnsi="Times New Roman" w:cs="Times New Roman"/>
                <w:sz w:val="16"/>
                <w:szCs w:val="16"/>
              </w:rPr>
              <w:t xml:space="preserve"> за разработку проекта</w:t>
            </w:r>
            <w:r w:rsidRPr="00EE3367">
              <w:rPr>
                <w:rFonts w:ascii="Times New Roman" w:hAnsi="Times New Roman" w:cs="Times New Roman"/>
                <w:sz w:val="16"/>
                <w:szCs w:val="16"/>
              </w:rPr>
              <w:t>, контактный телефон)</w:t>
            </w:r>
          </w:p>
        </w:tc>
      </w:tr>
      <w:tr w:rsidR="003D1A76" w:rsidRPr="00DC4128" w:rsidTr="006176FA">
        <w:trPr>
          <w:trHeight w:val="309"/>
        </w:trPr>
        <w:tc>
          <w:tcPr>
            <w:tcW w:w="5270" w:type="dxa"/>
          </w:tcPr>
          <w:p w:rsidR="003D1A76" w:rsidRPr="00DC4128" w:rsidRDefault="003D1A76" w:rsidP="003D1A76">
            <w:pPr>
              <w:pStyle w:val="af0"/>
            </w:pPr>
            <w:r w:rsidRPr="00DC4128">
              <w:rPr>
                <w:vertAlign w:val="superscript"/>
              </w:rPr>
              <w:t>(Подпись)</w:t>
            </w:r>
          </w:p>
          <w:p w:rsidR="003D1A76" w:rsidRPr="005E4B0E" w:rsidRDefault="003D1A76" w:rsidP="003D1A76">
            <w:pPr>
              <w:pStyle w:val="af0"/>
              <w:rPr>
                <w:sz w:val="16"/>
                <w:szCs w:val="16"/>
              </w:rPr>
            </w:pPr>
          </w:p>
        </w:tc>
        <w:tc>
          <w:tcPr>
            <w:tcW w:w="4336" w:type="dxa"/>
          </w:tcPr>
          <w:p w:rsidR="003D1A76" w:rsidRPr="00DC4128" w:rsidRDefault="003D1A76" w:rsidP="003D1A76">
            <w:pPr>
              <w:pStyle w:val="af0"/>
            </w:pPr>
            <w:r w:rsidRPr="00DC4128">
              <w:rPr>
                <w:vertAlign w:val="superscript"/>
              </w:rPr>
              <w:t>(дата)</w:t>
            </w:r>
          </w:p>
        </w:tc>
      </w:tr>
    </w:tbl>
    <w:p w:rsidR="00EE3367" w:rsidRDefault="00EE3367" w:rsidP="00EE3367">
      <w:pPr>
        <w:pStyle w:val="af0"/>
        <w:jc w:val="both"/>
        <w:rPr>
          <w:rFonts w:ascii="Times New Roman" w:hAnsi="Times New Roman" w:cs="Times New Roman"/>
          <w:b/>
          <w:sz w:val="16"/>
          <w:szCs w:val="16"/>
        </w:rPr>
      </w:pPr>
    </w:p>
    <w:p w:rsidR="003D1A76" w:rsidRPr="003D1A76" w:rsidRDefault="003D1A76" w:rsidP="00EE3367">
      <w:pPr>
        <w:pStyle w:val="af0"/>
        <w:jc w:val="both"/>
        <w:rPr>
          <w:rFonts w:ascii="Times New Roman" w:hAnsi="Times New Roman" w:cs="Times New Roman"/>
          <w:color w:val="000000"/>
          <w:sz w:val="16"/>
          <w:szCs w:val="16"/>
          <w:shd w:val="clear" w:color="auto" w:fill="FFFFFF"/>
        </w:rPr>
      </w:pPr>
      <w:r w:rsidRPr="003D1A76">
        <w:rPr>
          <w:rFonts w:ascii="Times New Roman" w:hAnsi="Times New Roman" w:cs="Times New Roman"/>
          <w:b/>
          <w:sz w:val="16"/>
          <w:szCs w:val="16"/>
        </w:rPr>
        <w:t>Примечание:</w:t>
      </w:r>
      <w:r w:rsidRPr="003D1A76">
        <w:rPr>
          <w:rFonts w:ascii="Times New Roman" w:hAnsi="Times New Roman" w:cs="Times New Roman"/>
          <w:sz w:val="16"/>
          <w:szCs w:val="16"/>
        </w:rPr>
        <w:t xml:space="preserve"> согласование проекта решения проводятся в обязательном порядке лицами указанными в  пункте 4.6 «О правовых актах Думы городского округа Красноуральск», которыми изучается проект решения на соответствие его  законности и правильности </w:t>
      </w:r>
      <w:r w:rsidRPr="003D1A76">
        <w:rPr>
          <w:rFonts w:ascii="Times New Roman" w:hAnsi="Times New Roman" w:cs="Times New Roman"/>
          <w:color w:val="000000"/>
          <w:sz w:val="16"/>
          <w:szCs w:val="16"/>
          <w:shd w:val="clear" w:color="auto" w:fill="FFFFFF"/>
        </w:rPr>
        <w:t xml:space="preserve">оформления в </w:t>
      </w:r>
      <w:proofErr w:type="gramStart"/>
      <w:r w:rsidRPr="003D1A76">
        <w:rPr>
          <w:rFonts w:ascii="Times New Roman" w:hAnsi="Times New Roman" w:cs="Times New Roman"/>
          <w:color w:val="000000"/>
          <w:sz w:val="16"/>
          <w:szCs w:val="16"/>
          <w:shd w:val="clear" w:color="auto" w:fill="FFFFFF"/>
        </w:rPr>
        <w:t>части</w:t>
      </w:r>
      <w:proofErr w:type="gramEnd"/>
      <w:r w:rsidRPr="003D1A76">
        <w:rPr>
          <w:rFonts w:ascii="Times New Roman" w:hAnsi="Times New Roman" w:cs="Times New Roman"/>
          <w:color w:val="000000"/>
          <w:sz w:val="16"/>
          <w:szCs w:val="16"/>
          <w:shd w:val="clear" w:color="auto" w:fill="FFFFFF"/>
        </w:rPr>
        <w:t xml:space="preserve"> касающейся полномочий. При отсутствии замечаний, в третьем столбце таблицы производится запись «Согласовано», или «Не согласовано». Вывяленные недостатки и замечания указываются  в перечне «</w:t>
      </w:r>
      <w:r w:rsidRPr="003D1A76">
        <w:rPr>
          <w:rFonts w:ascii="Times New Roman" w:hAnsi="Times New Roman" w:cs="Times New Roman"/>
          <w:sz w:val="16"/>
          <w:szCs w:val="16"/>
        </w:rPr>
        <w:t>замечаний, недостатков в проекте решения Думы»</w:t>
      </w:r>
      <w:r w:rsidRPr="003D1A76">
        <w:rPr>
          <w:rFonts w:ascii="Times New Roman" w:hAnsi="Times New Roman" w:cs="Times New Roman"/>
          <w:color w:val="000000"/>
          <w:sz w:val="16"/>
          <w:szCs w:val="16"/>
          <w:shd w:val="clear" w:color="auto" w:fill="FFFFFF"/>
        </w:rPr>
        <w:t xml:space="preserve"> на обороте  листа согласования.</w:t>
      </w:r>
    </w:p>
    <w:p w:rsidR="005A7E77" w:rsidRPr="005A7E77" w:rsidRDefault="005A7E77" w:rsidP="005A7E77">
      <w:pPr>
        <w:rPr>
          <w:rFonts w:ascii="Times New Roman" w:hAnsi="Times New Roman" w:cs="Times New Roman"/>
          <w:sz w:val="24"/>
          <w:szCs w:val="24"/>
        </w:rPr>
      </w:pPr>
      <w:r w:rsidRPr="005A7E77">
        <w:rPr>
          <w:rFonts w:ascii="Times New Roman" w:hAnsi="Times New Roman" w:cs="Times New Roman"/>
          <w:sz w:val="24"/>
          <w:szCs w:val="24"/>
        </w:rPr>
        <w:lastRenderedPageBreak/>
        <w:t>Перечень выявленных  замечаний, недостатков в проекте решения Думы:</w:t>
      </w:r>
    </w:p>
    <w:p w:rsidR="009754C5" w:rsidRPr="00EE3367" w:rsidRDefault="005A7E77" w:rsidP="00EE3367">
      <w:pPr>
        <w:spacing w:line="360" w:lineRule="auto"/>
        <w:jc w:val="both"/>
        <w:rPr>
          <w:rFonts w:ascii="Times New Roman" w:hAnsi="Times New Roman" w:cs="Times New Roman"/>
          <w:color w:val="000000"/>
          <w:sz w:val="24"/>
          <w:szCs w:val="24"/>
          <w:shd w:val="clear" w:color="auto" w:fill="FFFFFF"/>
        </w:rPr>
      </w:pPr>
      <w:r w:rsidRPr="005A7E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367">
        <w:rPr>
          <w:rFonts w:ascii="Times New Roman" w:hAnsi="Times New Roman" w:cs="Times New Roman"/>
          <w:color w:val="000000"/>
          <w:sz w:val="16"/>
          <w:szCs w:val="16"/>
          <w:shd w:val="clear" w:color="auto" w:fill="FFFFFF"/>
        </w:rPr>
        <w:t>Примечание: при внесении недостатков и замечаний,  необходимо указать должность, фамилию и инициалы, поставить подпись.</w:t>
      </w:r>
    </w:p>
    <w:sectPr w:rsidR="009754C5" w:rsidRPr="00EE3367" w:rsidSect="0061631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DA" w:rsidRDefault="009A12DA" w:rsidP="003C5C58">
      <w:pPr>
        <w:spacing w:after="0" w:line="240" w:lineRule="auto"/>
      </w:pPr>
      <w:r>
        <w:separator/>
      </w:r>
    </w:p>
  </w:endnote>
  <w:endnote w:type="continuationSeparator" w:id="1">
    <w:p w:rsidR="009A12DA" w:rsidRDefault="009A12DA" w:rsidP="003C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140"/>
      <w:docPartObj>
        <w:docPartGallery w:val="Page Numbers (Bottom of Page)"/>
        <w:docPartUnique/>
      </w:docPartObj>
    </w:sdtPr>
    <w:sdtContent>
      <w:p w:rsidR="003C5C58" w:rsidRDefault="009E757C">
        <w:pPr>
          <w:pStyle w:val="ae"/>
          <w:jc w:val="center"/>
        </w:pPr>
        <w:fldSimple w:instr=" PAGE   \* MERGEFORMAT ">
          <w:r w:rsidR="00BF7934">
            <w:rPr>
              <w:noProof/>
            </w:rPr>
            <w:t>8</w:t>
          </w:r>
        </w:fldSimple>
      </w:p>
    </w:sdtContent>
  </w:sdt>
  <w:p w:rsidR="003C5C58" w:rsidRDefault="003C5C5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DA" w:rsidRDefault="009A12DA" w:rsidP="003C5C58">
      <w:pPr>
        <w:spacing w:after="0" w:line="240" w:lineRule="auto"/>
      </w:pPr>
      <w:r>
        <w:separator/>
      </w:r>
    </w:p>
  </w:footnote>
  <w:footnote w:type="continuationSeparator" w:id="1">
    <w:p w:rsidR="009A12DA" w:rsidRDefault="009A12DA" w:rsidP="003C5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D20"/>
    <w:multiLevelType w:val="hybridMultilevel"/>
    <w:tmpl w:val="39BAE716"/>
    <w:lvl w:ilvl="0" w:tplc="0484B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495375"/>
    <w:multiLevelType w:val="hybridMultilevel"/>
    <w:tmpl w:val="C57A86EE"/>
    <w:lvl w:ilvl="0" w:tplc="3438955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79390A"/>
    <w:multiLevelType w:val="hybridMultilevel"/>
    <w:tmpl w:val="80CC887A"/>
    <w:lvl w:ilvl="0" w:tplc="DEB464AC">
      <w:start w:val="3"/>
      <w:numFmt w:val="decimal"/>
      <w:lvlText w:val="%1"/>
      <w:lvlJc w:val="left"/>
      <w:pPr>
        <w:ind w:left="1068" w:hanging="360"/>
      </w:pPr>
      <w:rPr>
        <w:rFonts w:hint="default"/>
        <w:b/>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3E066A"/>
    <w:multiLevelType w:val="hybridMultilevel"/>
    <w:tmpl w:val="0D9ED844"/>
    <w:lvl w:ilvl="0" w:tplc="93E8A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E5661B"/>
    <w:multiLevelType w:val="hybridMultilevel"/>
    <w:tmpl w:val="EAB00774"/>
    <w:lvl w:ilvl="0" w:tplc="E760EB1A">
      <w:start w:val="3"/>
      <w:numFmt w:val="decimal"/>
      <w:lvlText w:val="%1)"/>
      <w:lvlJc w:val="left"/>
      <w:pPr>
        <w:ind w:left="3564" w:hanging="360"/>
      </w:pPr>
      <w:rPr>
        <w:rFonts w:ascii="Times New Roman" w:hAnsi="Times New Roman" w:cs="Times New Roman" w:hint="default"/>
        <w:b/>
        <w:color w:val="000000" w:themeColor="text1"/>
        <w:sz w:val="28"/>
      </w:r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5">
    <w:nsid w:val="4E48775A"/>
    <w:multiLevelType w:val="hybridMultilevel"/>
    <w:tmpl w:val="00B0B71A"/>
    <w:lvl w:ilvl="0" w:tplc="41F6C7DC">
      <w:start w:val="1"/>
      <w:numFmt w:val="decimal"/>
      <w:lvlText w:val="%1."/>
      <w:lvlJc w:val="left"/>
      <w:pPr>
        <w:ind w:left="1976" w:hanging="112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016A"/>
    <w:rsid w:val="00000A4E"/>
    <w:rsid w:val="00001457"/>
    <w:rsid w:val="00003772"/>
    <w:rsid w:val="00014A06"/>
    <w:rsid w:val="000461A0"/>
    <w:rsid w:val="00056A1F"/>
    <w:rsid w:val="000622DD"/>
    <w:rsid w:val="000723F5"/>
    <w:rsid w:val="00085966"/>
    <w:rsid w:val="0008654C"/>
    <w:rsid w:val="000A2FC5"/>
    <w:rsid w:val="000B18AC"/>
    <w:rsid w:val="000B36BC"/>
    <w:rsid w:val="000C27D7"/>
    <w:rsid w:val="000C417E"/>
    <w:rsid w:val="000E5335"/>
    <w:rsid w:val="000E7E70"/>
    <w:rsid w:val="001076CA"/>
    <w:rsid w:val="0013225E"/>
    <w:rsid w:val="00136A18"/>
    <w:rsid w:val="001643E2"/>
    <w:rsid w:val="0017016A"/>
    <w:rsid w:val="00176D74"/>
    <w:rsid w:val="00180D20"/>
    <w:rsid w:val="001A03BA"/>
    <w:rsid w:val="001A2142"/>
    <w:rsid w:val="001A4BA2"/>
    <w:rsid w:val="001B4E61"/>
    <w:rsid w:val="001C1966"/>
    <w:rsid w:val="001D5D86"/>
    <w:rsid w:val="001D799F"/>
    <w:rsid w:val="001F083C"/>
    <w:rsid w:val="001F31C3"/>
    <w:rsid w:val="001F7652"/>
    <w:rsid w:val="002016CF"/>
    <w:rsid w:val="00212B37"/>
    <w:rsid w:val="00214A7A"/>
    <w:rsid w:val="0022605D"/>
    <w:rsid w:val="00233F1E"/>
    <w:rsid w:val="002349C9"/>
    <w:rsid w:val="002359B7"/>
    <w:rsid w:val="00235B22"/>
    <w:rsid w:val="002404DD"/>
    <w:rsid w:val="0024112F"/>
    <w:rsid w:val="00245F21"/>
    <w:rsid w:val="002474D4"/>
    <w:rsid w:val="00256DC9"/>
    <w:rsid w:val="00256DD9"/>
    <w:rsid w:val="00262164"/>
    <w:rsid w:val="00262A70"/>
    <w:rsid w:val="00264C87"/>
    <w:rsid w:val="00294990"/>
    <w:rsid w:val="002A7E7D"/>
    <w:rsid w:val="002B2A12"/>
    <w:rsid w:val="002C3C57"/>
    <w:rsid w:val="002C79EC"/>
    <w:rsid w:val="002D42DD"/>
    <w:rsid w:val="002D645F"/>
    <w:rsid w:val="002F3D25"/>
    <w:rsid w:val="00300F61"/>
    <w:rsid w:val="00337CF4"/>
    <w:rsid w:val="00347802"/>
    <w:rsid w:val="00364BC0"/>
    <w:rsid w:val="00387883"/>
    <w:rsid w:val="00397ACF"/>
    <w:rsid w:val="003A0EFA"/>
    <w:rsid w:val="003A5CD7"/>
    <w:rsid w:val="003A67D5"/>
    <w:rsid w:val="003B51F6"/>
    <w:rsid w:val="003C318C"/>
    <w:rsid w:val="003C5C58"/>
    <w:rsid w:val="003D1459"/>
    <w:rsid w:val="003D1A76"/>
    <w:rsid w:val="00402472"/>
    <w:rsid w:val="00413482"/>
    <w:rsid w:val="004275A6"/>
    <w:rsid w:val="00435DDF"/>
    <w:rsid w:val="0043686E"/>
    <w:rsid w:val="0044412A"/>
    <w:rsid w:val="00451C9A"/>
    <w:rsid w:val="00454E5A"/>
    <w:rsid w:val="00455A40"/>
    <w:rsid w:val="004669EF"/>
    <w:rsid w:val="00470D76"/>
    <w:rsid w:val="004837B8"/>
    <w:rsid w:val="00492D10"/>
    <w:rsid w:val="004C3050"/>
    <w:rsid w:val="004F768F"/>
    <w:rsid w:val="005024B4"/>
    <w:rsid w:val="00513DAF"/>
    <w:rsid w:val="0051594A"/>
    <w:rsid w:val="00530ED8"/>
    <w:rsid w:val="0053271D"/>
    <w:rsid w:val="0053414E"/>
    <w:rsid w:val="0053554D"/>
    <w:rsid w:val="005369A9"/>
    <w:rsid w:val="005425FE"/>
    <w:rsid w:val="005429BB"/>
    <w:rsid w:val="00547223"/>
    <w:rsid w:val="00565DD5"/>
    <w:rsid w:val="005702BE"/>
    <w:rsid w:val="00577F17"/>
    <w:rsid w:val="00583981"/>
    <w:rsid w:val="00592439"/>
    <w:rsid w:val="00592A48"/>
    <w:rsid w:val="00596589"/>
    <w:rsid w:val="005A7E77"/>
    <w:rsid w:val="005B5154"/>
    <w:rsid w:val="005D23F1"/>
    <w:rsid w:val="005D64B7"/>
    <w:rsid w:val="005D7F4E"/>
    <w:rsid w:val="005E06D7"/>
    <w:rsid w:val="005E368C"/>
    <w:rsid w:val="005F6E16"/>
    <w:rsid w:val="00602E87"/>
    <w:rsid w:val="006101FD"/>
    <w:rsid w:val="00616315"/>
    <w:rsid w:val="006310A0"/>
    <w:rsid w:val="00640EB1"/>
    <w:rsid w:val="006447CA"/>
    <w:rsid w:val="006462AA"/>
    <w:rsid w:val="00666908"/>
    <w:rsid w:val="0066771C"/>
    <w:rsid w:val="0068767C"/>
    <w:rsid w:val="006941A6"/>
    <w:rsid w:val="006A3C35"/>
    <w:rsid w:val="006A4DF6"/>
    <w:rsid w:val="006B1C83"/>
    <w:rsid w:val="006D32C0"/>
    <w:rsid w:val="006D7E48"/>
    <w:rsid w:val="006E3A56"/>
    <w:rsid w:val="006F085A"/>
    <w:rsid w:val="006F1ECF"/>
    <w:rsid w:val="00724A3E"/>
    <w:rsid w:val="00732C92"/>
    <w:rsid w:val="00752789"/>
    <w:rsid w:val="0077225D"/>
    <w:rsid w:val="007737E1"/>
    <w:rsid w:val="007A4CA6"/>
    <w:rsid w:val="007A58A0"/>
    <w:rsid w:val="007D043C"/>
    <w:rsid w:val="007D7B9F"/>
    <w:rsid w:val="00804CAB"/>
    <w:rsid w:val="00811FC3"/>
    <w:rsid w:val="00842B1E"/>
    <w:rsid w:val="00850AC7"/>
    <w:rsid w:val="00855B02"/>
    <w:rsid w:val="00857E40"/>
    <w:rsid w:val="00874149"/>
    <w:rsid w:val="008856C4"/>
    <w:rsid w:val="008915F0"/>
    <w:rsid w:val="0089230C"/>
    <w:rsid w:val="008A0D93"/>
    <w:rsid w:val="008A172D"/>
    <w:rsid w:val="008A35AE"/>
    <w:rsid w:val="008A5984"/>
    <w:rsid w:val="008B39A0"/>
    <w:rsid w:val="008C76DC"/>
    <w:rsid w:val="008D3E56"/>
    <w:rsid w:val="008E74AF"/>
    <w:rsid w:val="008F1D5A"/>
    <w:rsid w:val="00906422"/>
    <w:rsid w:val="00910034"/>
    <w:rsid w:val="0091308C"/>
    <w:rsid w:val="00914C6C"/>
    <w:rsid w:val="00915EFE"/>
    <w:rsid w:val="00917BCD"/>
    <w:rsid w:val="00917E02"/>
    <w:rsid w:val="009263E9"/>
    <w:rsid w:val="00931578"/>
    <w:rsid w:val="00932F9A"/>
    <w:rsid w:val="0094566E"/>
    <w:rsid w:val="00945717"/>
    <w:rsid w:val="0095010A"/>
    <w:rsid w:val="00950605"/>
    <w:rsid w:val="0095398B"/>
    <w:rsid w:val="009754C5"/>
    <w:rsid w:val="009A12DA"/>
    <w:rsid w:val="009D03BC"/>
    <w:rsid w:val="009E04E7"/>
    <w:rsid w:val="009E2913"/>
    <w:rsid w:val="009E4ED2"/>
    <w:rsid w:val="009E757C"/>
    <w:rsid w:val="009F080A"/>
    <w:rsid w:val="00A152E1"/>
    <w:rsid w:val="00A253DA"/>
    <w:rsid w:val="00A26AE0"/>
    <w:rsid w:val="00A347D4"/>
    <w:rsid w:val="00A37345"/>
    <w:rsid w:val="00A37BD3"/>
    <w:rsid w:val="00A43608"/>
    <w:rsid w:val="00A453E4"/>
    <w:rsid w:val="00A45682"/>
    <w:rsid w:val="00A4605A"/>
    <w:rsid w:val="00A65166"/>
    <w:rsid w:val="00A71231"/>
    <w:rsid w:val="00A8348A"/>
    <w:rsid w:val="00A84847"/>
    <w:rsid w:val="00A925A2"/>
    <w:rsid w:val="00AA0945"/>
    <w:rsid w:val="00AA1996"/>
    <w:rsid w:val="00AA72CD"/>
    <w:rsid w:val="00AB1A22"/>
    <w:rsid w:val="00AB4629"/>
    <w:rsid w:val="00AB6FC2"/>
    <w:rsid w:val="00AC7287"/>
    <w:rsid w:val="00B057EF"/>
    <w:rsid w:val="00B073AB"/>
    <w:rsid w:val="00B35592"/>
    <w:rsid w:val="00B548C8"/>
    <w:rsid w:val="00B63DF8"/>
    <w:rsid w:val="00B664E2"/>
    <w:rsid w:val="00B66584"/>
    <w:rsid w:val="00B6725F"/>
    <w:rsid w:val="00B724C5"/>
    <w:rsid w:val="00BA45BD"/>
    <w:rsid w:val="00BA5BCC"/>
    <w:rsid w:val="00BA7F16"/>
    <w:rsid w:val="00BB344D"/>
    <w:rsid w:val="00BB758A"/>
    <w:rsid w:val="00BD3C1C"/>
    <w:rsid w:val="00BE0FF5"/>
    <w:rsid w:val="00BE23C3"/>
    <w:rsid w:val="00BE7A0D"/>
    <w:rsid w:val="00BF4F1C"/>
    <w:rsid w:val="00BF4F23"/>
    <w:rsid w:val="00BF7934"/>
    <w:rsid w:val="00C15079"/>
    <w:rsid w:val="00C23F33"/>
    <w:rsid w:val="00C25647"/>
    <w:rsid w:val="00C277A3"/>
    <w:rsid w:val="00C43A06"/>
    <w:rsid w:val="00C46045"/>
    <w:rsid w:val="00C53044"/>
    <w:rsid w:val="00C54D8F"/>
    <w:rsid w:val="00C61C20"/>
    <w:rsid w:val="00C63500"/>
    <w:rsid w:val="00C7452D"/>
    <w:rsid w:val="00C82018"/>
    <w:rsid w:val="00C850E2"/>
    <w:rsid w:val="00C93C5C"/>
    <w:rsid w:val="00C94E1A"/>
    <w:rsid w:val="00CA7682"/>
    <w:rsid w:val="00CB0E91"/>
    <w:rsid w:val="00CE1260"/>
    <w:rsid w:val="00CE4EA4"/>
    <w:rsid w:val="00CE5A94"/>
    <w:rsid w:val="00CF5E27"/>
    <w:rsid w:val="00CF7511"/>
    <w:rsid w:val="00D0108F"/>
    <w:rsid w:val="00D06AB2"/>
    <w:rsid w:val="00D1299F"/>
    <w:rsid w:val="00D27E04"/>
    <w:rsid w:val="00D35C21"/>
    <w:rsid w:val="00D42EDD"/>
    <w:rsid w:val="00D45EAA"/>
    <w:rsid w:val="00D467CB"/>
    <w:rsid w:val="00D504F7"/>
    <w:rsid w:val="00D64D18"/>
    <w:rsid w:val="00D67D8D"/>
    <w:rsid w:val="00D945C5"/>
    <w:rsid w:val="00DA47EA"/>
    <w:rsid w:val="00DA631E"/>
    <w:rsid w:val="00DA761B"/>
    <w:rsid w:val="00DD3157"/>
    <w:rsid w:val="00DE4A7B"/>
    <w:rsid w:val="00DF212F"/>
    <w:rsid w:val="00E07482"/>
    <w:rsid w:val="00E077A5"/>
    <w:rsid w:val="00E1385D"/>
    <w:rsid w:val="00E15AE7"/>
    <w:rsid w:val="00E21051"/>
    <w:rsid w:val="00E269D6"/>
    <w:rsid w:val="00E30376"/>
    <w:rsid w:val="00E30F09"/>
    <w:rsid w:val="00E604BB"/>
    <w:rsid w:val="00E674F0"/>
    <w:rsid w:val="00E74D1D"/>
    <w:rsid w:val="00E82508"/>
    <w:rsid w:val="00E8638D"/>
    <w:rsid w:val="00E9001F"/>
    <w:rsid w:val="00EA0190"/>
    <w:rsid w:val="00EA3AA1"/>
    <w:rsid w:val="00EB731E"/>
    <w:rsid w:val="00EC71FC"/>
    <w:rsid w:val="00ED15FB"/>
    <w:rsid w:val="00ED183C"/>
    <w:rsid w:val="00ED5416"/>
    <w:rsid w:val="00ED67D8"/>
    <w:rsid w:val="00EE3367"/>
    <w:rsid w:val="00EE5EEB"/>
    <w:rsid w:val="00EF5962"/>
    <w:rsid w:val="00F0221C"/>
    <w:rsid w:val="00F05376"/>
    <w:rsid w:val="00F12911"/>
    <w:rsid w:val="00F32815"/>
    <w:rsid w:val="00F40C38"/>
    <w:rsid w:val="00F500C0"/>
    <w:rsid w:val="00F54203"/>
    <w:rsid w:val="00F66D68"/>
    <w:rsid w:val="00F96627"/>
    <w:rsid w:val="00FB27A5"/>
    <w:rsid w:val="00FB347F"/>
    <w:rsid w:val="00FB5F98"/>
    <w:rsid w:val="00FE0B39"/>
    <w:rsid w:val="00FE2070"/>
    <w:rsid w:val="00FE29FF"/>
    <w:rsid w:val="00FF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D"/>
  </w:style>
  <w:style w:type="paragraph" w:styleId="1">
    <w:name w:val="heading 1"/>
    <w:basedOn w:val="a"/>
    <w:next w:val="a"/>
    <w:link w:val="10"/>
    <w:qFormat/>
    <w:rsid w:val="0017016A"/>
    <w:pPr>
      <w:keepNext/>
      <w:spacing w:after="0" w:line="360" w:lineRule="auto"/>
      <w:jc w:val="center"/>
      <w:outlineLvl w:val="0"/>
    </w:pPr>
    <w:rPr>
      <w:rFonts w:ascii="Times New Roman" w:eastAsia="Times New Roman" w:hAnsi="Times New Roman" w:cs="Times New Roman"/>
      <w:b/>
      <w:sz w:val="24"/>
      <w:szCs w:val="20"/>
      <w:lang w:eastAsia="ru-RU"/>
    </w:rPr>
  </w:style>
  <w:style w:type="paragraph" w:styleId="5">
    <w:name w:val="heading 5"/>
    <w:basedOn w:val="a"/>
    <w:next w:val="a"/>
    <w:link w:val="50"/>
    <w:uiPriority w:val="9"/>
    <w:unhideWhenUsed/>
    <w:qFormat/>
    <w:rsid w:val="008A172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7016A"/>
    <w:rPr>
      <w:color w:val="106BBE"/>
    </w:rPr>
  </w:style>
  <w:style w:type="character" w:customStyle="1" w:styleId="10">
    <w:name w:val="Заголовок 1 Знак"/>
    <w:basedOn w:val="a0"/>
    <w:link w:val="1"/>
    <w:rsid w:val="0017016A"/>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170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16A"/>
    <w:rPr>
      <w:rFonts w:ascii="Tahoma" w:hAnsi="Tahoma" w:cs="Tahoma"/>
      <w:sz w:val="16"/>
      <w:szCs w:val="16"/>
    </w:rPr>
  </w:style>
  <w:style w:type="paragraph" w:styleId="a6">
    <w:name w:val="List Paragraph"/>
    <w:basedOn w:val="a"/>
    <w:uiPriority w:val="34"/>
    <w:qFormat/>
    <w:rsid w:val="005D7F4E"/>
    <w:pPr>
      <w:ind w:left="720"/>
      <w:contextualSpacing/>
    </w:pPr>
  </w:style>
  <w:style w:type="character" w:customStyle="1" w:styleId="a7">
    <w:name w:val="Цветовое выделение"/>
    <w:uiPriority w:val="99"/>
    <w:rsid w:val="005D7F4E"/>
    <w:rPr>
      <w:b/>
      <w:bCs/>
      <w:color w:val="26282F"/>
    </w:rPr>
  </w:style>
  <w:style w:type="paragraph" w:customStyle="1" w:styleId="a8">
    <w:name w:val="Заголовок статьи"/>
    <w:basedOn w:val="a"/>
    <w:next w:val="a"/>
    <w:uiPriority w:val="99"/>
    <w:rsid w:val="005D7F4E"/>
    <w:pPr>
      <w:autoSpaceDE w:val="0"/>
      <w:autoSpaceDN w:val="0"/>
      <w:adjustRightInd w:val="0"/>
      <w:spacing w:after="0" w:line="240" w:lineRule="auto"/>
      <w:ind w:left="1612" w:hanging="892"/>
      <w:jc w:val="both"/>
    </w:pPr>
    <w:rPr>
      <w:rFonts w:ascii="Arial" w:hAnsi="Arial" w:cs="Arial"/>
      <w:sz w:val="24"/>
      <w:szCs w:val="24"/>
    </w:rPr>
  </w:style>
  <w:style w:type="paragraph" w:customStyle="1" w:styleId="a9">
    <w:name w:val="Информация об изменениях"/>
    <w:basedOn w:val="a"/>
    <w:next w:val="a"/>
    <w:uiPriority w:val="99"/>
    <w:rsid w:val="002F3D2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592A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50">
    <w:name w:val="Заголовок 5 Знак"/>
    <w:basedOn w:val="a0"/>
    <w:link w:val="5"/>
    <w:uiPriority w:val="9"/>
    <w:rsid w:val="008A172D"/>
    <w:rPr>
      <w:rFonts w:asciiTheme="majorHAnsi" w:eastAsiaTheme="majorEastAsia" w:hAnsiTheme="majorHAnsi" w:cstheme="majorBidi"/>
      <w:color w:val="243F60" w:themeColor="accent1" w:themeShade="7F"/>
      <w:sz w:val="24"/>
      <w:szCs w:val="24"/>
      <w:lang w:eastAsia="ru-RU"/>
    </w:rPr>
  </w:style>
  <w:style w:type="paragraph" w:customStyle="1" w:styleId="ConsTitle">
    <w:name w:val="ConsTitle"/>
    <w:rsid w:val="008A17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A17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b">
    <w:name w:val="Прижатый влево"/>
    <w:basedOn w:val="a"/>
    <w:next w:val="a"/>
    <w:uiPriority w:val="99"/>
    <w:rsid w:val="00435DDF"/>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semiHidden/>
    <w:unhideWhenUsed/>
    <w:rsid w:val="003C5C5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C5C58"/>
  </w:style>
  <w:style w:type="paragraph" w:styleId="ae">
    <w:name w:val="footer"/>
    <w:basedOn w:val="a"/>
    <w:link w:val="af"/>
    <w:uiPriority w:val="99"/>
    <w:unhideWhenUsed/>
    <w:rsid w:val="003C5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5C58"/>
  </w:style>
  <w:style w:type="paragraph" w:customStyle="1" w:styleId="ConsPlusNormal">
    <w:name w:val="ConsPlusNormal"/>
    <w:rsid w:val="00811F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No Spacing"/>
    <w:uiPriority w:val="1"/>
    <w:qFormat/>
    <w:rsid w:val="009754C5"/>
    <w:pPr>
      <w:spacing w:after="0" w:line="240" w:lineRule="auto"/>
    </w:pPr>
  </w:style>
  <w:style w:type="character" w:styleId="af1">
    <w:name w:val="Hyperlink"/>
    <w:basedOn w:val="a0"/>
    <w:uiPriority w:val="99"/>
    <w:unhideWhenUsed/>
    <w:rsid w:val="00A43608"/>
    <w:rPr>
      <w:color w:val="0000FF"/>
      <w:u w:val="single"/>
    </w:rPr>
  </w:style>
  <w:style w:type="character" w:styleId="af2">
    <w:name w:val="Strong"/>
    <w:basedOn w:val="a0"/>
    <w:uiPriority w:val="22"/>
    <w:qFormat/>
    <w:rsid w:val="005A7E77"/>
    <w:rPr>
      <w:b/>
      <w:bCs/>
    </w:rPr>
  </w:style>
  <w:style w:type="paragraph" w:customStyle="1" w:styleId="ConsPlusTitle">
    <w:name w:val="ConsPlusTitle"/>
    <w:rsid w:val="005A7E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A7E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Plain Text"/>
    <w:basedOn w:val="a"/>
    <w:link w:val="af4"/>
    <w:rsid w:val="005A7E77"/>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5A7E7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E97DA993F69E000672C6F07E831CEDC02B02AD9068837B315768D80CB27BCF5FE215921B3F10F2D306A5CBc6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umakr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10</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2017-02-27T10:09:00Z</cp:lastPrinted>
  <dcterms:created xsi:type="dcterms:W3CDTF">2017-01-27T03:57:00Z</dcterms:created>
  <dcterms:modified xsi:type="dcterms:W3CDTF">2017-02-27T07:06:00Z</dcterms:modified>
</cp:coreProperties>
</file>